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D3F7F" w:rsidRPr="00816A74" w:rsidRDefault="002D3F7F" w:rsidP="002D3F7F">
      <w:pPr>
        <w:jc w:val="center"/>
        <w:rPr>
          <w:b/>
          <w:sz w:val="28"/>
          <w:szCs w:val="28"/>
        </w:rPr>
      </w:pPr>
      <w:r w:rsidRPr="00816A74">
        <w:rPr>
          <w:b/>
          <w:sz w:val="28"/>
          <w:szCs w:val="28"/>
        </w:rPr>
        <w:t>2.6  Выщелачивание обожжённых цинковых концентратов.</w:t>
      </w:r>
    </w:p>
    <w:p w:rsidR="002D3F7F" w:rsidRPr="00816A74" w:rsidRDefault="002D3F7F" w:rsidP="002D3F7F">
      <w:pPr>
        <w:jc w:val="center"/>
        <w:rPr>
          <w:b/>
          <w:sz w:val="28"/>
          <w:szCs w:val="28"/>
        </w:rPr>
      </w:pPr>
    </w:p>
    <w:p w:rsidR="002D3F7F" w:rsidRPr="00816A74" w:rsidRDefault="002D3F7F" w:rsidP="002D3F7F">
      <w:pPr>
        <w:rPr>
          <w:sz w:val="28"/>
          <w:szCs w:val="28"/>
        </w:rPr>
      </w:pPr>
      <w:r w:rsidRPr="00816A74">
        <w:rPr>
          <w:sz w:val="28"/>
          <w:szCs w:val="28"/>
        </w:rPr>
        <w:t xml:space="preserve">     2.6.1 Теоретические основы процесса выщелачивания.</w:t>
      </w:r>
    </w:p>
    <w:p w:rsidR="002D3F7F" w:rsidRPr="00816A74" w:rsidRDefault="002D3F7F" w:rsidP="002D3F7F">
      <w:pPr>
        <w:jc w:val="both"/>
        <w:rPr>
          <w:sz w:val="28"/>
          <w:szCs w:val="28"/>
        </w:rPr>
      </w:pPr>
      <w:r w:rsidRPr="00816A74">
        <w:rPr>
          <w:sz w:val="28"/>
          <w:szCs w:val="28"/>
        </w:rPr>
        <w:t xml:space="preserve">     Целью выщелачивания обожжённых цинковых концентратов является наиболее полное извлечение в раствор цинка и сопутствующих ему ценных компонентов при минимальном загрязнении раствора примесями, вредными для </w:t>
      </w:r>
      <w:proofErr w:type="spellStart"/>
      <w:r w:rsidRPr="00816A74">
        <w:rPr>
          <w:sz w:val="28"/>
          <w:szCs w:val="28"/>
        </w:rPr>
        <w:t>последующх</w:t>
      </w:r>
      <w:proofErr w:type="spellEnd"/>
      <w:r w:rsidRPr="00816A74">
        <w:rPr>
          <w:sz w:val="28"/>
          <w:szCs w:val="28"/>
        </w:rPr>
        <w:t xml:space="preserve"> операций получения чистого цинка.  Выщелачивание огарка осуществляется раствором серной кислоты.     </w:t>
      </w:r>
    </w:p>
    <w:p w:rsidR="002D3F7F" w:rsidRPr="00816A74" w:rsidRDefault="002D3F7F" w:rsidP="002D3F7F">
      <w:pPr>
        <w:jc w:val="both"/>
        <w:rPr>
          <w:sz w:val="28"/>
          <w:szCs w:val="28"/>
        </w:rPr>
      </w:pPr>
      <w:r w:rsidRPr="00816A74">
        <w:rPr>
          <w:sz w:val="28"/>
          <w:szCs w:val="28"/>
        </w:rPr>
        <w:t xml:space="preserve">     Основной реакцией процесса выщелачивания является </w:t>
      </w:r>
    </w:p>
    <w:p w:rsidR="002D3F7F" w:rsidRPr="00816A74" w:rsidRDefault="002D3F7F" w:rsidP="002D3F7F">
      <w:pPr>
        <w:jc w:val="both"/>
        <w:rPr>
          <w:sz w:val="28"/>
          <w:szCs w:val="28"/>
        </w:rPr>
      </w:pPr>
    </w:p>
    <w:p w:rsidR="002D3F7F" w:rsidRPr="00816A74" w:rsidRDefault="002D3F7F" w:rsidP="002D3F7F">
      <w:pPr>
        <w:jc w:val="both"/>
        <w:rPr>
          <w:sz w:val="28"/>
          <w:szCs w:val="28"/>
        </w:rPr>
      </w:pPr>
      <w:r w:rsidRPr="00816A74">
        <w:rPr>
          <w:sz w:val="28"/>
          <w:szCs w:val="28"/>
        </w:rPr>
        <w:t xml:space="preserve">                               </w:t>
      </w:r>
      <w:proofErr w:type="spellStart"/>
      <w:r w:rsidRPr="00816A74">
        <w:rPr>
          <w:sz w:val="28"/>
          <w:szCs w:val="28"/>
          <w:lang w:val="en-US"/>
        </w:rPr>
        <w:t>ZnO</w:t>
      </w:r>
      <w:proofErr w:type="spellEnd"/>
      <w:r w:rsidRPr="00816A74">
        <w:rPr>
          <w:sz w:val="28"/>
          <w:szCs w:val="28"/>
        </w:rPr>
        <w:t xml:space="preserve"> + </w:t>
      </w:r>
      <w:r w:rsidRPr="00816A74">
        <w:rPr>
          <w:sz w:val="28"/>
          <w:szCs w:val="28"/>
          <w:lang w:val="en-US"/>
        </w:rPr>
        <w:t>H</w:t>
      </w:r>
      <w:r w:rsidRPr="00816A74">
        <w:rPr>
          <w:sz w:val="28"/>
          <w:szCs w:val="28"/>
          <w:vertAlign w:val="subscript"/>
        </w:rPr>
        <w:t>2</w:t>
      </w:r>
      <w:r w:rsidRPr="00816A74">
        <w:rPr>
          <w:sz w:val="28"/>
          <w:szCs w:val="28"/>
          <w:lang w:val="en-US"/>
        </w:rPr>
        <w:t>SO</w:t>
      </w:r>
      <w:r w:rsidRPr="00816A74">
        <w:rPr>
          <w:sz w:val="28"/>
          <w:szCs w:val="28"/>
          <w:vertAlign w:val="subscript"/>
        </w:rPr>
        <w:t>4</w:t>
      </w:r>
      <w:r w:rsidRPr="00816A74">
        <w:rPr>
          <w:sz w:val="28"/>
          <w:szCs w:val="28"/>
        </w:rPr>
        <w:t xml:space="preserve"> = </w:t>
      </w:r>
      <w:proofErr w:type="spellStart"/>
      <w:r w:rsidRPr="00816A74">
        <w:rPr>
          <w:sz w:val="28"/>
          <w:szCs w:val="28"/>
          <w:lang w:val="en-US"/>
        </w:rPr>
        <w:t>ZnSO</w:t>
      </w:r>
      <w:proofErr w:type="spellEnd"/>
      <w:r w:rsidRPr="00816A74">
        <w:rPr>
          <w:sz w:val="28"/>
          <w:szCs w:val="28"/>
          <w:vertAlign w:val="subscript"/>
        </w:rPr>
        <w:t>4</w:t>
      </w:r>
      <w:r w:rsidRPr="00816A74">
        <w:rPr>
          <w:sz w:val="28"/>
          <w:szCs w:val="28"/>
        </w:rPr>
        <w:t xml:space="preserve"> + </w:t>
      </w:r>
      <w:r w:rsidRPr="00816A74">
        <w:rPr>
          <w:sz w:val="28"/>
          <w:szCs w:val="28"/>
          <w:lang w:val="en-US"/>
        </w:rPr>
        <w:t>H</w:t>
      </w:r>
      <w:r w:rsidRPr="00816A74">
        <w:rPr>
          <w:sz w:val="28"/>
          <w:szCs w:val="28"/>
          <w:vertAlign w:val="subscript"/>
        </w:rPr>
        <w:t>2</w:t>
      </w:r>
      <w:r w:rsidRPr="00816A74">
        <w:rPr>
          <w:sz w:val="28"/>
          <w:szCs w:val="28"/>
          <w:lang w:val="en-US"/>
        </w:rPr>
        <w:t>O</w:t>
      </w:r>
      <w:r w:rsidRPr="00816A74">
        <w:rPr>
          <w:sz w:val="28"/>
          <w:szCs w:val="28"/>
        </w:rPr>
        <w:t xml:space="preserve">                             (2.61)</w:t>
      </w:r>
    </w:p>
    <w:p w:rsidR="002D3F7F" w:rsidRPr="00816A74" w:rsidRDefault="002D3F7F" w:rsidP="002D3F7F">
      <w:pPr>
        <w:jc w:val="center"/>
        <w:rPr>
          <w:sz w:val="28"/>
          <w:szCs w:val="28"/>
        </w:rPr>
      </w:pPr>
    </w:p>
    <w:p w:rsidR="002D3F7F" w:rsidRPr="00816A74" w:rsidRDefault="002D3F7F" w:rsidP="002D3F7F">
      <w:pPr>
        <w:jc w:val="both"/>
        <w:rPr>
          <w:sz w:val="28"/>
          <w:szCs w:val="28"/>
        </w:rPr>
      </w:pPr>
      <w:r w:rsidRPr="00816A74">
        <w:rPr>
          <w:sz w:val="28"/>
          <w:szCs w:val="28"/>
        </w:rPr>
        <w:t xml:space="preserve">     Сульфат цинка, находящийся в огарке, хорошо растворяется в воде и при выщелачивании переходит в раствор. Образующийся в процессе обжига силикат цинка реагирует с серной кислотой с образованием кремниевой кислоты:</w:t>
      </w:r>
    </w:p>
    <w:p w:rsidR="002D3F7F" w:rsidRPr="00816A74" w:rsidRDefault="002D3F7F" w:rsidP="002D3F7F">
      <w:pPr>
        <w:jc w:val="both"/>
        <w:rPr>
          <w:sz w:val="28"/>
          <w:szCs w:val="28"/>
        </w:rPr>
      </w:pPr>
    </w:p>
    <w:p w:rsidR="002D3F7F" w:rsidRPr="00816A74" w:rsidRDefault="002D3F7F" w:rsidP="002D3F7F">
      <w:pPr>
        <w:jc w:val="both"/>
        <w:rPr>
          <w:sz w:val="28"/>
          <w:szCs w:val="28"/>
        </w:rPr>
      </w:pPr>
      <w:r w:rsidRPr="00816A74">
        <w:rPr>
          <w:sz w:val="28"/>
          <w:szCs w:val="28"/>
        </w:rPr>
        <w:t xml:space="preserve">                                </w:t>
      </w:r>
      <w:proofErr w:type="spellStart"/>
      <w:r w:rsidRPr="00816A74">
        <w:rPr>
          <w:sz w:val="28"/>
          <w:szCs w:val="28"/>
          <w:lang w:val="en-US"/>
        </w:rPr>
        <w:t>ZnSiO</w:t>
      </w:r>
      <w:proofErr w:type="spellEnd"/>
      <w:r w:rsidRPr="00816A74">
        <w:rPr>
          <w:sz w:val="28"/>
          <w:szCs w:val="28"/>
          <w:vertAlign w:val="subscript"/>
        </w:rPr>
        <w:t>3</w:t>
      </w:r>
      <w:r w:rsidRPr="00816A74">
        <w:rPr>
          <w:sz w:val="28"/>
          <w:szCs w:val="28"/>
        </w:rPr>
        <w:t xml:space="preserve"> + </w:t>
      </w:r>
      <w:r w:rsidRPr="00816A74">
        <w:rPr>
          <w:sz w:val="28"/>
          <w:szCs w:val="28"/>
          <w:lang w:val="en-US"/>
        </w:rPr>
        <w:t>H</w:t>
      </w:r>
      <w:r w:rsidRPr="00816A74">
        <w:rPr>
          <w:sz w:val="28"/>
          <w:szCs w:val="28"/>
          <w:vertAlign w:val="subscript"/>
        </w:rPr>
        <w:t>2</w:t>
      </w:r>
      <w:r w:rsidRPr="00816A74">
        <w:rPr>
          <w:sz w:val="28"/>
          <w:szCs w:val="28"/>
          <w:lang w:val="en-US"/>
        </w:rPr>
        <w:t>SO</w:t>
      </w:r>
      <w:r w:rsidRPr="00816A74">
        <w:rPr>
          <w:sz w:val="28"/>
          <w:szCs w:val="28"/>
          <w:vertAlign w:val="subscript"/>
        </w:rPr>
        <w:t>4</w:t>
      </w:r>
      <w:r w:rsidRPr="00816A74">
        <w:rPr>
          <w:sz w:val="28"/>
          <w:szCs w:val="28"/>
        </w:rPr>
        <w:t xml:space="preserve"> = </w:t>
      </w:r>
      <w:proofErr w:type="spellStart"/>
      <w:r w:rsidRPr="00816A74">
        <w:rPr>
          <w:sz w:val="28"/>
          <w:szCs w:val="28"/>
          <w:lang w:val="en-US"/>
        </w:rPr>
        <w:t>ZnSO</w:t>
      </w:r>
      <w:proofErr w:type="spellEnd"/>
      <w:r w:rsidRPr="00816A74">
        <w:rPr>
          <w:sz w:val="28"/>
          <w:szCs w:val="28"/>
          <w:vertAlign w:val="subscript"/>
        </w:rPr>
        <w:t>4</w:t>
      </w:r>
      <w:r w:rsidRPr="00816A74">
        <w:rPr>
          <w:sz w:val="28"/>
          <w:szCs w:val="28"/>
        </w:rPr>
        <w:t xml:space="preserve"> + </w:t>
      </w:r>
      <w:r w:rsidRPr="00816A74">
        <w:rPr>
          <w:sz w:val="28"/>
          <w:szCs w:val="28"/>
          <w:lang w:val="en-US"/>
        </w:rPr>
        <w:t>H</w:t>
      </w:r>
      <w:r w:rsidRPr="00816A74">
        <w:rPr>
          <w:sz w:val="28"/>
          <w:szCs w:val="28"/>
          <w:vertAlign w:val="subscript"/>
        </w:rPr>
        <w:t>2</w:t>
      </w:r>
      <w:proofErr w:type="spellStart"/>
      <w:r w:rsidRPr="00816A74">
        <w:rPr>
          <w:sz w:val="28"/>
          <w:szCs w:val="28"/>
          <w:lang w:val="en-US"/>
        </w:rPr>
        <w:t>SiO</w:t>
      </w:r>
      <w:proofErr w:type="spellEnd"/>
      <w:r w:rsidRPr="00816A74">
        <w:rPr>
          <w:sz w:val="28"/>
          <w:szCs w:val="28"/>
          <w:vertAlign w:val="subscript"/>
        </w:rPr>
        <w:t>3</w:t>
      </w:r>
      <w:r w:rsidRPr="00816A74">
        <w:rPr>
          <w:sz w:val="28"/>
          <w:szCs w:val="28"/>
        </w:rPr>
        <w:t xml:space="preserve">                   (2.62)</w:t>
      </w:r>
    </w:p>
    <w:p w:rsidR="002D3F7F" w:rsidRPr="00816A74" w:rsidRDefault="002D3F7F" w:rsidP="002D3F7F">
      <w:pPr>
        <w:jc w:val="both"/>
        <w:rPr>
          <w:sz w:val="28"/>
          <w:szCs w:val="28"/>
        </w:rPr>
      </w:pPr>
    </w:p>
    <w:p w:rsidR="002D3F7F" w:rsidRPr="00816A74" w:rsidRDefault="002D3F7F" w:rsidP="002D3F7F">
      <w:pPr>
        <w:jc w:val="both"/>
        <w:rPr>
          <w:sz w:val="28"/>
          <w:szCs w:val="28"/>
        </w:rPr>
      </w:pPr>
      <w:r w:rsidRPr="00816A74">
        <w:rPr>
          <w:sz w:val="28"/>
          <w:szCs w:val="28"/>
        </w:rPr>
        <w:t xml:space="preserve">     </w:t>
      </w:r>
      <w:proofErr w:type="gramStart"/>
      <w:r w:rsidRPr="00816A74">
        <w:rPr>
          <w:sz w:val="28"/>
          <w:szCs w:val="28"/>
          <w:lang w:val="en-US"/>
        </w:rPr>
        <w:t>C</w:t>
      </w:r>
      <w:proofErr w:type="spellStart"/>
      <w:r w:rsidRPr="00816A74">
        <w:rPr>
          <w:sz w:val="28"/>
          <w:szCs w:val="28"/>
        </w:rPr>
        <w:t>ульфид</w:t>
      </w:r>
      <w:proofErr w:type="spellEnd"/>
      <w:r w:rsidRPr="00816A74">
        <w:rPr>
          <w:sz w:val="28"/>
          <w:szCs w:val="28"/>
        </w:rPr>
        <w:t xml:space="preserve"> цинка </w:t>
      </w:r>
      <w:proofErr w:type="spellStart"/>
      <w:r w:rsidRPr="00816A74">
        <w:rPr>
          <w:sz w:val="28"/>
          <w:szCs w:val="28"/>
          <w:lang w:val="en-US"/>
        </w:rPr>
        <w:t>ZnS</w:t>
      </w:r>
      <w:proofErr w:type="spellEnd"/>
      <w:r w:rsidRPr="00816A74">
        <w:rPr>
          <w:sz w:val="28"/>
          <w:szCs w:val="28"/>
        </w:rPr>
        <w:t xml:space="preserve"> практически не взаимодействует серной кислотой и остаётся в твёрдом остатке.</w:t>
      </w:r>
      <w:proofErr w:type="gramEnd"/>
      <w:r w:rsidRPr="00816A74">
        <w:rPr>
          <w:sz w:val="28"/>
          <w:szCs w:val="28"/>
        </w:rPr>
        <w:t xml:space="preserve">  </w:t>
      </w:r>
    </w:p>
    <w:p w:rsidR="002D3F7F" w:rsidRPr="00816A74" w:rsidRDefault="002D3F7F" w:rsidP="002D3F7F">
      <w:pPr>
        <w:jc w:val="both"/>
        <w:rPr>
          <w:sz w:val="28"/>
          <w:szCs w:val="28"/>
        </w:rPr>
      </w:pPr>
      <w:r w:rsidRPr="00816A74">
        <w:rPr>
          <w:sz w:val="28"/>
          <w:szCs w:val="28"/>
        </w:rPr>
        <w:t xml:space="preserve">     Феррит цинка </w:t>
      </w:r>
      <w:proofErr w:type="spellStart"/>
      <w:r w:rsidRPr="00816A74">
        <w:rPr>
          <w:sz w:val="28"/>
          <w:szCs w:val="28"/>
          <w:lang w:val="en-US"/>
        </w:rPr>
        <w:t>ZnFeO</w:t>
      </w:r>
      <w:proofErr w:type="spellEnd"/>
      <w:r w:rsidRPr="00816A74">
        <w:rPr>
          <w:sz w:val="28"/>
          <w:szCs w:val="28"/>
          <w:vertAlign w:val="subscript"/>
        </w:rPr>
        <w:t>4</w:t>
      </w:r>
      <w:r w:rsidRPr="00816A74">
        <w:rPr>
          <w:sz w:val="28"/>
          <w:szCs w:val="28"/>
        </w:rPr>
        <w:t xml:space="preserve">  слабо взаимодействует с серной кислотой и также, в основном, переходит в твёрдый остаток.</w:t>
      </w:r>
    </w:p>
    <w:p w:rsidR="002D3F7F" w:rsidRPr="00816A74" w:rsidRDefault="002D3F7F" w:rsidP="002D3F7F">
      <w:pPr>
        <w:jc w:val="both"/>
        <w:rPr>
          <w:sz w:val="28"/>
          <w:szCs w:val="28"/>
        </w:rPr>
      </w:pPr>
      <w:r w:rsidRPr="00816A74">
        <w:rPr>
          <w:sz w:val="28"/>
          <w:szCs w:val="28"/>
        </w:rPr>
        <w:t xml:space="preserve">     Соединения железа меди, кадмия, мышьяка, сурьмы, кобальта взаимодействуют серной кислотой с образованием </w:t>
      </w:r>
      <w:proofErr w:type="spellStart"/>
      <w:r w:rsidRPr="00816A74">
        <w:rPr>
          <w:sz w:val="28"/>
          <w:szCs w:val="28"/>
        </w:rPr>
        <w:t>водорастворимых</w:t>
      </w:r>
      <w:proofErr w:type="spellEnd"/>
      <w:r w:rsidRPr="00816A74">
        <w:rPr>
          <w:sz w:val="28"/>
          <w:szCs w:val="28"/>
        </w:rPr>
        <w:t xml:space="preserve"> сульфатов:</w:t>
      </w:r>
    </w:p>
    <w:p w:rsidR="002D3F7F" w:rsidRPr="00816A74" w:rsidRDefault="002D3F7F" w:rsidP="002D3F7F">
      <w:pPr>
        <w:jc w:val="both"/>
        <w:rPr>
          <w:sz w:val="28"/>
          <w:szCs w:val="28"/>
        </w:rPr>
      </w:pPr>
    </w:p>
    <w:p w:rsidR="002D3F7F" w:rsidRPr="00816A74" w:rsidRDefault="002D3F7F" w:rsidP="002D3F7F">
      <w:pPr>
        <w:jc w:val="both"/>
        <w:rPr>
          <w:sz w:val="28"/>
          <w:szCs w:val="28"/>
          <w:lang w:val="en-US"/>
        </w:rPr>
      </w:pPr>
      <w:r w:rsidRPr="00816A74">
        <w:rPr>
          <w:sz w:val="28"/>
          <w:szCs w:val="28"/>
        </w:rPr>
        <w:t xml:space="preserve">                                         </w:t>
      </w:r>
      <w:proofErr w:type="spellStart"/>
      <w:r w:rsidRPr="00816A74">
        <w:rPr>
          <w:sz w:val="28"/>
          <w:szCs w:val="28"/>
          <w:lang w:val="en-US"/>
        </w:rPr>
        <w:t>FeO</w:t>
      </w:r>
      <w:proofErr w:type="spellEnd"/>
      <w:r w:rsidRPr="00816A74">
        <w:rPr>
          <w:sz w:val="28"/>
          <w:szCs w:val="28"/>
          <w:lang w:val="en-US"/>
        </w:rPr>
        <w:t xml:space="preserve"> </w:t>
      </w:r>
      <w:proofErr w:type="gramStart"/>
      <w:r w:rsidRPr="00816A74">
        <w:rPr>
          <w:sz w:val="28"/>
          <w:szCs w:val="28"/>
          <w:lang w:val="en-US"/>
        </w:rPr>
        <w:t>+  H</w:t>
      </w:r>
      <w:r w:rsidRPr="00816A74">
        <w:rPr>
          <w:sz w:val="28"/>
          <w:szCs w:val="28"/>
          <w:vertAlign w:val="subscript"/>
          <w:lang w:val="en-US"/>
        </w:rPr>
        <w:t>2</w:t>
      </w:r>
      <w:r w:rsidRPr="00816A74">
        <w:rPr>
          <w:sz w:val="28"/>
          <w:szCs w:val="28"/>
          <w:lang w:val="en-US"/>
        </w:rPr>
        <w:t>SO</w:t>
      </w:r>
      <w:r w:rsidRPr="00816A74">
        <w:rPr>
          <w:sz w:val="28"/>
          <w:szCs w:val="28"/>
          <w:vertAlign w:val="subscript"/>
          <w:lang w:val="en-US"/>
        </w:rPr>
        <w:t>4</w:t>
      </w:r>
      <w:proofErr w:type="gramEnd"/>
      <w:r w:rsidRPr="00816A74">
        <w:rPr>
          <w:sz w:val="28"/>
          <w:szCs w:val="28"/>
          <w:lang w:val="en-US"/>
        </w:rPr>
        <w:t xml:space="preserve"> = FeSO</w:t>
      </w:r>
      <w:r w:rsidRPr="00816A74">
        <w:rPr>
          <w:sz w:val="28"/>
          <w:szCs w:val="28"/>
          <w:vertAlign w:val="subscript"/>
          <w:lang w:val="en-US"/>
        </w:rPr>
        <w:t>4</w:t>
      </w:r>
      <w:r w:rsidRPr="00816A74">
        <w:rPr>
          <w:sz w:val="28"/>
          <w:szCs w:val="28"/>
          <w:lang w:val="en-US"/>
        </w:rPr>
        <w:t xml:space="preserve"> + H</w:t>
      </w:r>
      <w:r w:rsidRPr="00816A74">
        <w:rPr>
          <w:sz w:val="28"/>
          <w:szCs w:val="28"/>
          <w:vertAlign w:val="subscript"/>
          <w:lang w:val="en-US"/>
        </w:rPr>
        <w:t>2</w:t>
      </w:r>
      <w:r w:rsidRPr="00816A74">
        <w:rPr>
          <w:sz w:val="28"/>
          <w:szCs w:val="28"/>
          <w:lang w:val="en-US"/>
        </w:rPr>
        <w:t>O                   (2.63)</w:t>
      </w:r>
    </w:p>
    <w:p w:rsidR="002D3F7F" w:rsidRPr="00816A74" w:rsidRDefault="002D3F7F" w:rsidP="002D3F7F">
      <w:pPr>
        <w:jc w:val="both"/>
        <w:rPr>
          <w:sz w:val="28"/>
          <w:szCs w:val="28"/>
          <w:lang w:val="en-US"/>
        </w:rPr>
      </w:pPr>
    </w:p>
    <w:p w:rsidR="002D3F7F" w:rsidRPr="00816A74" w:rsidRDefault="002D3F7F" w:rsidP="002D3F7F">
      <w:pPr>
        <w:jc w:val="both"/>
        <w:rPr>
          <w:sz w:val="28"/>
          <w:szCs w:val="28"/>
          <w:lang w:val="en-US"/>
        </w:rPr>
      </w:pPr>
      <w:r w:rsidRPr="00816A74">
        <w:rPr>
          <w:sz w:val="28"/>
          <w:szCs w:val="28"/>
          <w:lang w:val="en-US"/>
        </w:rPr>
        <w:t xml:space="preserve">                                         </w:t>
      </w:r>
      <w:proofErr w:type="spellStart"/>
      <w:r w:rsidRPr="00816A74">
        <w:rPr>
          <w:sz w:val="28"/>
          <w:szCs w:val="28"/>
          <w:lang w:val="en-US"/>
        </w:rPr>
        <w:t>CuO</w:t>
      </w:r>
      <w:proofErr w:type="spellEnd"/>
      <w:r w:rsidRPr="00816A74">
        <w:rPr>
          <w:sz w:val="28"/>
          <w:szCs w:val="28"/>
          <w:lang w:val="en-US"/>
        </w:rPr>
        <w:t xml:space="preserve"> </w:t>
      </w:r>
      <w:proofErr w:type="gramStart"/>
      <w:r w:rsidRPr="00816A74">
        <w:rPr>
          <w:sz w:val="28"/>
          <w:szCs w:val="28"/>
          <w:lang w:val="en-US"/>
        </w:rPr>
        <w:t>+  H</w:t>
      </w:r>
      <w:r w:rsidRPr="00816A74">
        <w:rPr>
          <w:sz w:val="28"/>
          <w:szCs w:val="28"/>
          <w:vertAlign w:val="subscript"/>
          <w:lang w:val="en-US"/>
        </w:rPr>
        <w:t>2</w:t>
      </w:r>
      <w:r w:rsidRPr="00816A74">
        <w:rPr>
          <w:sz w:val="28"/>
          <w:szCs w:val="28"/>
          <w:lang w:val="en-US"/>
        </w:rPr>
        <w:t>SO</w:t>
      </w:r>
      <w:r w:rsidRPr="00816A74">
        <w:rPr>
          <w:sz w:val="28"/>
          <w:szCs w:val="28"/>
          <w:vertAlign w:val="subscript"/>
          <w:lang w:val="en-US"/>
        </w:rPr>
        <w:t>4</w:t>
      </w:r>
      <w:proofErr w:type="gramEnd"/>
      <w:r w:rsidRPr="00816A74">
        <w:rPr>
          <w:sz w:val="28"/>
          <w:szCs w:val="28"/>
          <w:lang w:val="en-US"/>
        </w:rPr>
        <w:t xml:space="preserve"> = CuSO</w:t>
      </w:r>
      <w:r w:rsidRPr="00816A74">
        <w:rPr>
          <w:sz w:val="28"/>
          <w:szCs w:val="28"/>
          <w:vertAlign w:val="subscript"/>
          <w:lang w:val="en-US"/>
        </w:rPr>
        <w:t>4</w:t>
      </w:r>
      <w:r w:rsidRPr="00816A74">
        <w:rPr>
          <w:sz w:val="28"/>
          <w:szCs w:val="28"/>
          <w:lang w:val="en-US"/>
        </w:rPr>
        <w:t xml:space="preserve"> + H</w:t>
      </w:r>
      <w:r w:rsidRPr="00816A74">
        <w:rPr>
          <w:sz w:val="28"/>
          <w:szCs w:val="28"/>
          <w:vertAlign w:val="subscript"/>
          <w:lang w:val="en-US"/>
        </w:rPr>
        <w:t>2</w:t>
      </w:r>
      <w:r w:rsidRPr="00816A74">
        <w:rPr>
          <w:sz w:val="28"/>
          <w:szCs w:val="28"/>
          <w:lang w:val="en-US"/>
        </w:rPr>
        <w:t>O                   (2.64)</w:t>
      </w:r>
    </w:p>
    <w:p w:rsidR="002D3F7F" w:rsidRPr="00816A74" w:rsidRDefault="002D3F7F" w:rsidP="002D3F7F">
      <w:pPr>
        <w:jc w:val="both"/>
        <w:rPr>
          <w:sz w:val="28"/>
          <w:szCs w:val="28"/>
          <w:lang w:val="en-US"/>
        </w:rPr>
      </w:pPr>
    </w:p>
    <w:p w:rsidR="002D3F7F" w:rsidRPr="00816A74" w:rsidRDefault="002D3F7F" w:rsidP="002D3F7F">
      <w:pPr>
        <w:jc w:val="both"/>
        <w:rPr>
          <w:sz w:val="28"/>
          <w:szCs w:val="28"/>
          <w:lang w:val="en-US"/>
        </w:rPr>
      </w:pPr>
      <w:r w:rsidRPr="00816A74">
        <w:rPr>
          <w:sz w:val="28"/>
          <w:szCs w:val="28"/>
          <w:lang w:val="en-US"/>
        </w:rPr>
        <w:t xml:space="preserve">                                          </w:t>
      </w:r>
      <w:proofErr w:type="spellStart"/>
      <w:r w:rsidRPr="00816A74">
        <w:rPr>
          <w:sz w:val="28"/>
          <w:szCs w:val="28"/>
          <w:lang w:val="en-US"/>
        </w:rPr>
        <w:t>CdO</w:t>
      </w:r>
      <w:proofErr w:type="spellEnd"/>
      <w:r w:rsidRPr="00816A74">
        <w:rPr>
          <w:sz w:val="28"/>
          <w:szCs w:val="28"/>
          <w:lang w:val="en-US"/>
        </w:rPr>
        <w:t xml:space="preserve"> </w:t>
      </w:r>
      <w:proofErr w:type="gramStart"/>
      <w:r w:rsidRPr="00816A74">
        <w:rPr>
          <w:sz w:val="28"/>
          <w:szCs w:val="28"/>
          <w:lang w:val="en-US"/>
        </w:rPr>
        <w:t>+  H</w:t>
      </w:r>
      <w:r w:rsidRPr="00816A74">
        <w:rPr>
          <w:sz w:val="28"/>
          <w:szCs w:val="28"/>
          <w:vertAlign w:val="subscript"/>
          <w:lang w:val="en-US"/>
        </w:rPr>
        <w:t>2</w:t>
      </w:r>
      <w:r w:rsidRPr="00816A74">
        <w:rPr>
          <w:sz w:val="28"/>
          <w:szCs w:val="28"/>
          <w:lang w:val="en-US"/>
        </w:rPr>
        <w:t>SO</w:t>
      </w:r>
      <w:r w:rsidRPr="00816A74">
        <w:rPr>
          <w:sz w:val="28"/>
          <w:szCs w:val="28"/>
          <w:vertAlign w:val="subscript"/>
          <w:lang w:val="en-US"/>
        </w:rPr>
        <w:t>4</w:t>
      </w:r>
      <w:proofErr w:type="gramEnd"/>
      <w:r w:rsidRPr="00816A74">
        <w:rPr>
          <w:sz w:val="28"/>
          <w:szCs w:val="28"/>
          <w:lang w:val="en-US"/>
        </w:rPr>
        <w:t xml:space="preserve"> = CdSO</w:t>
      </w:r>
      <w:r w:rsidRPr="00816A74">
        <w:rPr>
          <w:sz w:val="28"/>
          <w:szCs w:val="28"/>
          <w:vertAlign w:val="subscript"/>
          <w:lang w:val="en-US"/>
        </w:rPr>
        <w:t>4</w:t>
      </w:r>
      <w:r w:rsidRPr="00816A74">
        <w:rPr>
          <w:sz w:val="28"/>
          <w:szCs w:val="28"/>
          <w:lang w:val="en-US"/>
        </w:rPr>
        <w:t xml:space="preserve"> + H</w:t>
      </w:r>
      <w:r w:rsidRPr="00816A74">
        <w:rPr>
          <w:sz w:val="28"/>
          <w:szCs w:val="28"/>
          <w:vertAlign w:val="subscript"/>
          <w:lang w:val="en-US"/>
        </w:rPr>
        <w:t>2</w:t>
      </w:r>
      <w:r w:rsidRPr="00816A74">
        <w:rPr>
          <w:sz w:val="28"/>
          <w:szCs w:val="28"/>
          <w:lang w:val="en-US"/>
        </w:rPr>
        <w:t>O                   (2.65)</w:t>
      </w:r>
    </w:p>
    <w:p w:rsidR="002D3F7F" w:rsidRPr="00816A74" w:rsidRDefault="002D3F7F" w:rsidP="002D3F7F">
      <w:pPr>
        <w:jc w:val="both"/>
        <w:rPr>
          <w:sz w:val="28"/>
          <w:szCs w:val="28"/>
          <w:lang w:val="en-US"/>
        </w:rPr>
      </w:pPr>
    </w:p>
    <w:p w:rsidR="002D3F7F" w:rsidRPr="00816A74" w:rsidRDefault="002D3F7F" w:rsidP="002D3F7F">
      <w:pPr>
        <w:jc w:val="both"/>
        <w:rPr>
          <w:sz w:val="28"/>
          <w:szCs w:val="28"/>
          <w:lang w:val="en-US"/>
        </w:rPr>
      </w:pPr>
      <w:r w:rsidRPr="00816A74">
        <w:rPr>
          <w:sz w:val="28"/>
          <w:szCs w:val="28"/>
          <w:lang w:val="en-US"/>
        </w:rPr>
        <w:t xml:space="preserve">                                         </w:t>
      </w:r>
      <w:proofErr w:type="spellStart"/>
      <w:r w:rsidRPr="00816A74">
        <w:rPr>
          <w:sz w:val="28"/>
          <w:szCs w:val="28"/>
          <w:lang w:val="en-US"/>
        </w:rPr>
        <w:t>CoO</w:t>
      </w:r>
      <w:proofErr w:type="spellEnd"/>
      <w:r w:rsidRPr="00816A74">
        <w:rPr>
          <w:sz w:val="28"/>
          <w:szCs w:val="28"/>
          <w:lang w:val="en-US"/>
        </w:rPr>
        <w:t xml:space="preserve"> </w:t>
      </w:r>
      <w:proofErr w:type="gramStart"/>
      <w:r w:rsidRPr="00816A74">
        <w:rPr>
          <w:sz w:val="28"/>
          <w:szCs w:val="28"/>
          <w:lang w:val="en-US"/>
        </w:rPr>
        <w:t>+  H</w:t>
      </w:r>
      <w:r w:rsidRPr="00816A74">
        <w:rPr>
          <w:sz w:val="28"/>
          <w:szCs w:val="28"/>
          <w:vertAlign w:val="subscript"/>
          <w:lang w:val="en-US"/>
        </w:rPr>
        <w:t>2</w:t>
      </w:r>
      <w:r w:rsidRPr="00816A74">
        <w:rPr>
          <w:sz w:val="28"/>
          <w:szCs w:val="28"/>
          <w:lang w:val="en-US"/>
        </w:rPr>
        <w:t>SO</w:t>
      </w:r>
      <w:r w:rsidRPr="00816A74">
        <w:rPr>
          <w:sz w:val="28"/>
          <w:szCs w:val="28"/>
          <w:vertAlign w:val="subscript"/>
          <w:lang w:val="en-US"/>
        </w:rPr>
        <w:t>4</w:t>
      </w:r>
      <w:proofErr w:type="gramEnd"/>
      <w:r w:rsidRPr="00816A74">
        <w:rPr>
          <w:sz w:val="28"/>
          <w:szCs w:val="28"/>
          <w:lang w:val="en-US"/>
        </w:rPr>
        <w:t xml:space="preserve"> = CoSO</w:t>
      </w:r>
      <w:r w:rsidRPr="00816A74">
        <w:rPr>
          <w:sz w:val="28"/>
          <w:szCs w:val="28"/>
          <w:vertAlign w:val="subscript"/>
          <w:lang w:val="en-US"/>
        </w:rPr>
        <w:t>4</w:t>
      </w:r>
      <w:r w:rsidRPr="00816A74">
        <w:rPr>
          <w:sz w:val="28"/>
          <w:szCs w:val="28"/>
          <w:lang w:val="en-US"/>
        </w:rPr>
        <w:t xml:space="preserve"> + H</w:t>
      </w:r>
      <w:r w:rsidRPr="00816A74">
        <w:rPr>
          <w:sz w:val="28"/>
          <w:szCs w:val="28"/>
          <w:vertAlign w:val="subscript"/>
          <w:lang w:val="en-US"/>
        </w:rPr>
        <w:t>2</w:t>
      </w:r>
      <w:r w:rsidRPr="00816A74">
        <w:rPr>
          <w:sz w:val="28"/>
          <w:szCs w:val="28"/>
          <w:lang w:val="en-US"/>
        </w:rPr>
        <w:t>O                   (2.66)</w:t>
      </w:r>
    </w:p>
    <w:p w:rsidR="002D3F7F" w:rsidRPr="00816A74" w:rsidRDefault="002D3F7F" w:rsidP="002D3F7F">
      <w:pPr>
        <w:jc w:val="both"/>
        <w:rPr>
          <w:sz w:val="28"/>
          <w:szCs w:val="28"/>
          <w:lang w:val="en-US"/>
        </w:rPr>
      </w:pPr>
    </w:p>
    <w:p w:rsidR="002D3F7F" w:rsidRPr="00816A74" w:rsidRDefault="002D3F7F" w:rsidP="002D3F7F">
      <w:pPr>
        <w:jc w:val="both"/>
        <w:rPr>
          <w:sz w:val="28"/>
          <w:szCs w:val="28"/>
          <w:lang w:val="en-US"/>
        </w:rPr>
      </w:pPr>
      <w:r w:rsidRPr="00816A74">
        <w:rPr>
          <w:sz w:val="28"/>
          <w:szCs w:val="28"/>
          <w:lang w:val="en-US"/>
        </w:rPr>
        <w:t xml:space="preserve">                            FeAs</w:t>
      </w:r>
      <w:r w:rsidRPr="00816A74">
        <w:rPr>
          <w:sz w:val="28"/>
          <w:szCs w:val="28"/>
          <w:vertAlign w:val="subscript"/>
          <w:lang w:val="en-US"/>
        </w:rPr>
        <w:t>2</w:t>
      </w:r>
      <w:r w:rsidRPr="00816A74">
        <w:rPr>
          <w:sz w:val="28"/>
          <w:szCs w:val="28"/>
          <w:lang w:val="en-US"/>
        </w:rPr>
        <w:t>O</w:t>
      </w:r>
      <w:r w:rsidRPr="00816A74">
        <w:rPr>
          <w:sz w:val="28"/>
          <w:szCs w:val="28"/>
          <w:vertAlign w:val="subscript"/>
          <w:lang w:val="en-US"/>
        </w:rPr>
        <w:t>6</w:t>
      </w:r>
      <w:r w:rsidRPr="00816A74">
        <w:rPr>
          <w:sz w:val="28"/>
          <w:szCs w:val="28"/>
          <w:lang w:val="en-US"/>
        </w:rPr>
        <w:t xml:space="preserve"> + H</w:t>
      </w:r>
      <w:r w:rsidRPr="00816A74">
        <w:rPr>
          <w:sz w:val="28"/>
          <w:szCs w:val="28"/>
          <w:vertAlign w:val="subscript"/>
          <w:lang w:val="en-US"/>
        </w:rPr>
        <w:t>2</w:t>
      </w:r>
      <w:r w:rsidRPr="00816A74">
        <w:rPr>
          <w:sz w:val="28"/>
          <w:szCs w:val="28"/>
          <w:lang w:val="en-US"/>
        </w:rPr>
        <w:t>SO</w:t>
      </w:r>
      <w:r w:rsidRPr="00816A74">
        <w:rPr>
          <w:sz w:val="28"/>
          <w:szCs w:val="28"/>
          <w:vertAlign w:val="subscript"/>
          <w:lang w:val="en-US"/>
        </w:rPr>
        <w:t>4</w:t>
      </w:r>
      <w:r w:rsidRPr="00816A74">
        <w:rPr>
          <w:sz w:val="28"/>
          <w:szCs w:val="28"/>
          <w:lang w:val="en-US"/>
        </w:rPr>
        <w:t xml:space="preserve"> + H</w:t>
      </w:r>
      <w:r w:rsidRPr="00816A74">
        <w:rPr>
          <w:sz w:val="28"/>
          <w:szCs w:val="28"/>
          <w:vertAlign w:val="subscript"/>
          <w:lang w:val="en-US"/>
        </w:rPr>
        <w:t>2</w:t>
      </w:r>
      <w:r w:rsidRPr="00816A74">
        <w:rPr>
          <w:sz w:val="28"/>
          <w:szCs w:val="28"/>
          <w:lang w:val="en-US"/>
        </w:rPr>
        <w:t>O = FeSO</w:t>
      </w:r>
      <w:r w:rsidRPr="00816A74">
        <w:rPr>
          <w:sz w:val="28"/>
          <w:szCs w:val="28"/>
          <w:vertAlign w:val="subscript"/>
          <w:lang w:val="en-US"/>
        </w:rPr>
        <w:t>4</w:t>
      </w:r>
      <w:r w:rsidRPr="00816A74">
        <w:rPr>
          <w:sz w:val="28"/>
          <w:szCs w:val="28"/>
          <w:lang w:val="en-US"/>
        </w:rPr>
        <w:t>+ 2H</w:t>
      </w:r>
      <w:r w:rsidRPr="00816A74">
        <w:rPr>
          <w:sz w:val="28"/>
          <w:szCs w:val="28"/>
          <w:vertAlign w:val="subscript"/>
          <w:lang w:val="en-US"/>
        </w:rPr>
        <w:t>3</w:t>
      </w:r>
      <w:r w:rsidRPr="00816A74">
        <w:rPr>
          <w:sz w:val="28"/>
          <w:szCs w:val="28"/>
          <w:lang w:val="en-US"/>
        </w:rPr>
        <w:t>AsO</w:t>
      </w:r>
      <w:r w:rsidRPr="00816A74">
        <w:rPr>
          <w:sz w:val="28"/>
          <w:szCs w:val="28"/>
          <w:vertAlign w:val="subscript"/>
          <w:lang w:val="en-US"/>
        </w:rPr>
        <w:t>4</w:t>
      </w:r>
      <w:r w:rsidRPr="00816A74">
        <w:rPr>
          <w:sz w:val="28"/>
          <w:szCs w:val="28"/>
          <w:lang w:val="en-US"/>
        </w:rPr>
        <w:t xml:space="preserve">           (2.67)</w:t>
      </w:r>
    </w:p>
    <w:p w:rsidR="002D3F7F" w:rsidRPr="00816A74" w:rsidRDefault="002D3F7F" w:rsidP="002D3F7F">
      <w:pPr>
        <w:jc w:val="both"/>
        <w:rPr>
          <w:sz w:val="28"/>
          <w:szCs w:val="28"/>
          <w:lang w:val="en-US"/>
        </w:rPr>
      </w:pPr>
    </w:p>
    <w:p w:rsidR="002D3F7F" w:rsidRPr="00816A74" w:rsidRDefault="002D3F7F" w:rsidP="002D3F7F">
      <w:pPr>
        <w:jc w:val="both"/>
        <w:rPr>
          <w:sz w:val="28"/>
          <w:szCs w:val="28"/>
          <w:lang w:val="es-ES"/>
        </w:rPr>
      </w:pPr>
      <w:r w:rsidRPr="00816A74">
        <w:rPr>
          <w:sz w:val="28"/>
          <w:szCs w:val="28"/>
          <w:lang w:val="en-US"/>
        </w:rPr>
        <w:t xml:space="preserve">                            </w:t>
      </w:r>
      <w:r w:rsidRPr="00816A74">
        <w:rPr>
          <w:sz w:val="28"/>
          <w:szCs w:val="28"/>
          <w:lang w:val="es-ES"/>
        </w:rPr>
        <w:t>FeSb</w:t>
      </w:r>
      <w:r w:rsidRPr="00816A74">
        <w:rPr>
          <w:sz w:val="28"/>
          <w:szCs w:val="28"/>
          <w:vertAlign w:val="subscript"/>
          <w:lang w:val="es-ES"/>
        </w:rPr>
        <w:t>2</w:t>
      </w:r>
      <w:r w:rsidRPr="00816A74">
        <w:rPr>
          <w:sz w:val="28"/>
          <w:szCs w:val="28"/>
          <w:lang w:val="es-ES"/>
        </w:rPr>
        <w:t>O</w:t>
      </w:r>
      <w:r w:rsidRPr="00816A74">
        <w:rPr>
          <w:sz w:val="28"/>
          <w:szCs w:val="28"/>
          <w:vertAlign w:val="subscript"/>
          <w:lang w:val="es-ES"/>
        </w:rPr>
        <w:t>6</w:t>
      </w:r>
      <w:r w:rsidRPr="00816A74">
        <w:rPr>
          <w:sz w:val="28"/>
          <w:szCs w:val="28"/>
          <w:lang w:val="es-ES"/>
        </w:rPr>
        <w:t xml:space="preserve"> + H</w:t>
      </w:r>
      <w:r w:rsidRPr="00816A74">
        <w:rPr>
          <w:sz w:val="28"/>
          <w:szCs w:val="28"/>
          <w:vertAlign w:val="subscript"/>
          <w:lang w:val="es-ES"/>
        </w:rPr>
        <w:t>2</w:t>
      </w:r>
      <w:r w:rsidRPr="00816A74">
        <w:rPr>
          <w:sz w:val="28"/>
          <w:szCs w:val="28"/>
          <w:lang w:val="es-ES"/>
        </w:rPr>
        <w:t>SO</w:t>
      </w:r>
      <w:r w:rsidRPr="00816A74">
        <w:rPr>
          <w:sz w:val="28"/>
          <w:szCs w:val="28"/>
          <w:vertAlign w:val="subscript"/>
          <w:lang w:val="es-ES"/>
        </w:rPr>
        <w:t>4</w:t>
      </w:r>
      <w:r w:rsidRPr="00816A74">
        <w:rPr>
          <w:sz w:val="28"/>
          <w:szCs w:val="28"/>
          <w:lang w:val="es-ES"/>
        </w:rPr>
        <w:t xml:space="preserve"> + H</w:t>
      </w:r>
      <w:r w:rsidRPr="00816A74">
        <w:rPr>
          <w:sz w:val="28"/>
          <w:szCs w:val="28"/>
          <w:vertAlign w:val="subscript"/>
          <w:lang w:val="es-ES"/>
        </w:rPr>
        <w:t>2</w:t>
      </w:r>
      <w:r w:rsidRPr="00816A74">
        <w:rPr>
          <w:sz w:val="28"/>
          <w:szCs w:val="28"/>
          <w:lang w:val="es-ES"/>
        </w:rPr>
        <w:t>O = FeSO</w:t>
      </w:r>
      <w:r w:rsidRPr="00816A74">
        <w:rPr>
          <w:sz w:val="28"/>
          <w:szCs w:val="28"/>
          <w:vertAlign w:val="subscript"/>
          <w:lang w:val="es-ES"/>
        </w:rPr>
        <w:t>4</w:t>
      </w:r>
      <w:r w:rsidRPr="00816A74">
        <w:rPr>
          <w:sz w:val="28"/>
          <w:szCs w:val="28"/>
          <w:lang w:val="es-ES"/>
        </w:rPr>
        <w:t>+ 2H</w:t>
      </w:r>
      <w:r w:rsidRPr="00816A74">
        <w:rPr>
          <w:sz w:val="28"/>
          <w:szCs w:val="28"/>
          <w:vertAlign w:val="subscript"/>
          <w:lang w:val="es-ES"/>
        </w:rPr>
        <w:t>3</w:t>
      </w:r>
      <w:r w:rsidRPr="00816A74">
        <w:rPr>
          <w:sz w:val="28"/>
          <w:szCs w:val="28"/>
          <w:lang w:val="es-ES"/>
        </w:rPr>
        <w:t>SbO</w:t>
      </w:r>
      <w:r w:rsidRPr="00816A74">
        <w:rPr>
          <w:sz w:val="28"/>
          <w:szCs w:val="28"/>
          <w:vertAlign w:val="subscript"/>
          <w:lang w:val="es-ES"/>
        </w:rPr>
        <w:t>4</w:t>
      </w:r>
      <w:r w:rsidRPr="00816A74">
        <w:rPr>
          <w:sz w:val="28"/>
          <w:szCs w:val="28"/>
          <w:lang w:val="es-ES"/>
        </w:rPr>
        <w:t xml:space="preserve">           (2.</w:t>
      </w:r>
      <w:r w:rsidRPr="00816A74">
        <w:rPr>
          <w:sz w:val="28"/>
          <w:szCs w:val="28"/>
          <w:lang w:val="en-US"/>
        </w:rPr>
        <w:t>68</w:t>
      </w:r>
      <w:r w:rsidRPr="00816A74">
        <w:rPr>
          <w:sz w:val="28"/>
          <w:szCs w:val="28"/>
          <w:lang w:val="es-ES"/>
        </w:rPr>
        <w:t>)</w:t>
      </w:r>
    </w:p>
    <w:p w:rsidR="002D3F7F" w:rsidRPr="00816A74" w:rsidRDefault="002D3F7F" w:rsidP="002D3F7F">
      <w:pPr>
        <w:jc w:val="both"/>
        <w:rPr>
          <w:sz w:val="28"/>
          <w:szCs w:val="28"/>
          <w:lang w:val="es-ES"/>
        </w:rPr>
      </w:pPr>
    </w:p>
    <w:p w:rsidR="002D3F7F" w:rsidRPr="00816A74" w:rsidRDefault="002D3F7F" w:rsidP="002D3F7F">
      <w:pPr>
        <w:jc w:val="both"/>
        <w:rPr>
          <w:sz w:val="28"/>
          <w:szCs w:val="28"/>
          <w:lang w:val="en-US"/>
        </w:rPr>
      </w:pPr>
      <w:r w:rsidRPr="00816A74">
        <w:rPr>
          <w:sz w:val="28"/>
          <w:szCs w:val="28"/>
          <w:lang w:val="es-ES"/>
        </w:rPr>
        <w:t xml:space="preserve">                            </w:t>
      </w:r>
      <w:r w:rsidRPr="00816A74">
        <w:rPr>
          <w:sz w:val="28"/>
          <w:szCs w:val="28"/>
          <w:lang w:val="en-US"/>
        </w:rPr>
        <w:t>As</w:t>
      </w:r>
      <w:r w:rsidRPr="00816A74">
        <w:rPr>
          <w:sz w:val="28"/>
          <w:szCs w:val="28"/>
          <w:vertAlign w:val="subscript"/>
          <w:lang w:val="en-US"/>
        </w:rPr>
        <w:t>2</w:t>
      </w:r>
      <w:r w:rsidRPr="00816A74">
        <w:rPr>
          <w:sz w:val="28"/>
          <w:szCs w:val="28"/>
          <w:lang w:val="en-US"/>
        </w:rPr>
        <w:t>O</w:t>
      </w:r>
      <w:r w:rsidRPr="00816A74">
        <w:rPr>
          <w:sz w:val="28"/>
          <w:szCs w:val="28"/>
          <w:vertAlign w:val="subscript"/>
          <w:lang w:val="en-US"/>
        </w:rPr>
        <w:t>3</w:t>
      </w:r>
      <w:r w:rsidRPr="00816A74">
        <w:rPr>
          <w:sz w:val="28"/>
          <w:szCs w:val="28"/>
          <w:lang w:val="en-US"/>
        </w:rPr>
        <w:t xml:space="preserve"> + 3H</w:t>
      </w:r>
      <w:r w:rsidRPr="00816A74">
        <w:rPr>
          <w:sz w:val="28"/>
          <w:szCs w:val="28"/>
          <w:vertAlign w:val="subscript"/>
          <w:lang w:val="en-US"/>
        </w:rPr>
        <w:t>2</w:t>
      </w:r>
      <w:r w:rsidRPr="00816A74">
        <w:rPr>
          <w:sz w:val="28"/>
          <w:szCs w:val="28"/>
          <w:lang w:val="en-US"/>
        </w:rPr>
        <w:t>SO</w:t>
      </w:r>
      <w:r w:rsidRPr="00816A74">
        <w:rPr>
          <w:sz w:val="28"/>
          <w:szCs w:val="28"/>
          <w:vertAlign w:val="subscript"/>
          <w:lang w:val="en-US"/>
        </w:rPr>
        <w:t>4</w:t>
      </w:r>
      <w:r w:rsidRPr="00816A74">
        <w:rPr>
          <w:sz w:val="28"/>
          <w:szCs w:val="28"/>
          <w:lang w:val="en-US"/>
        </w:rPr>
        <w:t xml:space="preserve"> = </w:t>
      </w:r>
      <w:proofErr w:type="gramStart"/>
      <w:r w:rsidRPr="00816A74">
        <w:rPr>
          <w:sz w:val="28"/>
          <w:szCs w:val="28"/>
          <w:lang w:val="en-US"/>
        </w:rPr>
        <w:t>As</w:t>
      </w:r>
      <w:r w:rsidRPr="00816A74">
        <w:rPr>
          <w:sz w:val="28"/>
          <w:szCs w:val="28"/>
          <w:vertAlign w:val="subscript"/>
          <w:lang w:val="en-US"/>
        </w:rPr>
        <w:t>2</w:t>
      </w:r>
      <w:r w:rsidRPr="00816A74">
        <w:rPr>
          <w:sz w:val="28"/>
          <w:szCs w:val="28"/>
          <w:lang w:val="en-US"/>
        </w:rPr>
        <w:t>(</w:t>
      </w:r>
      <w:proofErr w:type="gramEnd"/>
      <w:r w:rsidRPr="00816A74">
        <w:rPr>
          <w:sz w:val="28"/>
          <w:szCs w:val="28"/>
          <w:lang w:val="en-US"/>
        </w:rPr>
        <w:t>SO</w:t>
      </w:r>
      <w:r w:rsidRPr="00816A74">
        <w:rPr>
          <w:sz w:val="28"/>
          <w:szCs w:val="28"/>
          <w:vertAlign w:val="subscript"/>
          <w:lang w:val="en-US"/>
        </w:rPr>
        <w:t>4</w:t>
      </w:r>
      <w:r w:rsidRPr="00816A74">
        <w:rPr>
          <w:sz w:val="28"/>
          <w:szCs w:val="28"/>
          <w:lang w:val="en-US"/>
        </w:rPr>
        <w:t>)</w:t>
      </w:r>
      <w:r w:rsidRPr="00816A74">
        <w:rPr>
          <w:sz w:val="28"/>
          <w:szCs w:val="28"/>
          <w:vertAlign w:val="subscript"/>
          <w:lang w:val="en-US"/>
        </w:rPr>
        <w:t>3</w:t>
      </w:r>
      <w:r w:rsidRPr="00816A74">
        <w:rPr>
          <w:sz w:val="28"/>
          <w:szCs w:val="28"/>
          <w:lang w:val="en-US"/>
        </w:rPr>
        <w:t xml:space="preserve"> + 3H</w:t>
      </w:r>
      <w:r w:rsidRPr="00816A74">
        <w:rPr>
          <w:sz w:val="28"/>
          <w:szCs w:val="28"/>
          <w:vertAlign w:val="subscript"/>
          <w:lang w:val="en-US"/>
        </w:rPr>
        <w:t>2</w:t>
      </w:r>
      <w:r w:rsidRPr="00816A74">
        <w:rPr>
          <w:sz w:val="28"/>
          <w:szCs w:val="28"/>
          <w:lang w:val="en-US"/>
        </w:rPr>
        <w:t>O                         (2.69)</w:t>
      </w:r>
    </w:p>
    <w:p w:rsidR="002D3F7F" w:rsidRPr="00816A74" w:rsidRDefault="002D3F7F" w:rsidP="002D3F7F">
      <w:pPr>
        <w:jc w:val="both"/>
        <w:rPr>
          <w:sz w:val="28"/>
          <w:szCs w:val="28"/>
          <w:lang w:val="en-US"/>
        </w:rPr>
      </w:pPr>
    </w:p>
    <w:p w:rsidR="002D3F7F" w:rsidRPr="00816A74" w:rsidRDefault="002D3F7F" w:rsidP="002D3F7F">
      <w:pPr>
        <w:jc w:val="both"/>
        <w:rPr>
          <w:sz w:val="28"/>
          <w:szCs w:val="28"/>
          <w:lang w:val="en-US"/>
        </w:rPr>
      </w:pPr>
      <w:r w:rsidRPr="00816A74">
        <w:rPr>
          <w:sz w:val="28"/>
          <w:szCs w:val="28"/>
          <w:lang w:val="en-US"/>
        </w:rPr>
        <w:t xml:space="preserve">                            Sb</w:t>
      </w:r>
      <w:r w:rsidRPr="00816A74">
        <w:rPr>
          <w:sz w:val="28"/>
          <w:szCs w:val="28"/>
          <w:vertAlign w:val="subscript"/>
          <w:lang w:val="en-US"/>
        </w:rPr>
        <w:t>2</w:t>
      </w:r>
      <w:r w:rsidRPr="00816A74">
        <w:rPr>
          <w:sz w:val="28"/>
          <w:szCs w:val="28"/>
          <w:lang w:val="en-US"/>
        </w:rPr>
        <w:t>O</w:t>
      </w:r>
      <w:r w:rsidRPr="00816A74">
        <w:rPr>
          <w:sz w:val="28"/>
          <w:szCs w:val="28"/>
          <w:vertAlign w:val="subscript"/>
          <w:lang w:val="en-US"/>
        </w:rPr>
        <w:t>3</w:t>
      </w:r>
      <w:r w:rsidRPr="00816A74">
        <w:rPr>
          <w:sz w:val="28"/>
          <w:szCs w:val="28"/>
          <w:lang w:val="en-US"/>
        </w:rPr>
        <w:t xml:space="preserve"> + 3H</w:t>
      </w:r>
      <w:r w:rsidRPr="00816A74">
        <w:rPr>
          <w:sz w:val="28"/>
          <w:szCs w:val="28"/>
          <w:vertAlign w:val="subscript"/>
          <w:lang w:val="en-US"/>
        </w:rPr>
        <w:t>2</w:t>
      </w:r>
      <w:r w:rsidRPr="00816A74">
        <w:rPr>
          <w:sz w:val="28"/>
          <w:szCs w:val="28"/>
          <w:lang w:val="en-US"/>
        </w:rPr>
        <w:t>SO</w:t>
      </w:r>
      <w:r w:rsidRPr="00816A74">
        <w:rPr>
          <w:sz w:val="28"/>
          <w:szCs w:val="28"/>
          <w:vertAlign w:val="subscript"/>
          <w:lang w:val="en-US"/>
        </w:rPr>
        <w:t>4</w:t>
      </w:r>
      <w:r w:rsidRPr="00816A74">
        <w:rPr>
          <w:sz w:val="28"/>
          <w:szCs w:val="28"/>
          <w:lang w:val="en-US"/>
        </w:rPr>
        <w:t xml:space="preserve"> = </w:t>
      </w:r>
      <w:proofErr w:type="gramStart"/>
      <w:r w:rsidRPr="00816A74">
        <w:rPr>
          <w:sz w:val="28"/>
          <w:szCs w:val="28"/>
          <w:lang w:val="en-US"/>
        </w:rPr>
        <w:t>Sb</w:t>
      </w:r>
      <w:r w:rsidRPr="00816A74">
        <w:rPr>
          <w:sz w:val="28"/>
          <w:szCs w:val="28"/>
          <w:vertAlign w:val="subscript"/>
          <w:lang w:val="en-US"/>
        </w:rPr>
        <w:t>2</w:t>
      </w:r>
      <w:r w:rsidRPr="00816A74">
        <w:rPr>
          <w:sz w:val="28"/>
          <w:szCs w:val="28"/>
          <w:lang w:val="en-US"/>
        </w:rPr>
        <w:t>(</w:t>
      </w:r>
      <w:proofErr w:type="gramEnd"/>
      <w:r w:rsidRPr="00816A74">
        <w:rPr>
          <w:sz w:val="28"/>
          <w:szCs w:val="28"/>
          <w:lang w:val="en-US"/>
        </w:rPr>
        <w:t>SO</w:t>
      </w:r>
      <w:r w:rsidRPr="00816A74">
        <w:rPr>
          <w:sz w:val="28"/>
          <w:szCs w:val="28"/>
          <w:vertAlign w:val="subscript"/>
          <w:lang w:val="en-US"/>
        </w:rPr>
        <w:t>4</w:t>
      </w:r>
      <w:r w:rsidRPr="00816A74">
        <w:rPr>
          <w:sz w:val="28"/>
          <w:szCs w:val="28"/>
          <w:lang w:val="en-US"/>
        </w:rPr>
        <w:t>)</w:t>
      </w:r>
      <w:r w:rsidRPr="00816A74">
        <w:rPr>
          <w:sz w:val="28"/>
          <w:szCs w:val="28"/>
          <w:vertAlign w:val="subscript"/>
          <w:lang w:val="en-US"/>
        </w:rPr>
        <w:t>3</w:t>
      </w:r>
      <w:r w:rsidRPr="00816A74">
        <w:rPr>
          <w:sz w:val="28"/>
          <w:szCs w:val="28"/>
          <w:lang w:val="en-US"/>
        </w:rPr>
        <w:t xml:space="preserve"> + 3H</w:t>
      </w:r>
      <w:r w:rsidRPr="00816A74">
        <w:rPr>
          <w:sz w:val="28"/>
          <w:szCs w:val="28"/>
          <w:vertAlign w:val="subscript"/>
          <w:lang w:val="en-US"/>
        </w:rPr>
        <w:t>2</w:t>
      </w:r>
      <w:r w:rsidRPr="00816A74">
        <w:rPr>
          <w:sz w:val="28"/>
          <w:szCs w:val="28"/>
          <w:lang w:val="en-US"/>
        </w:rPr>
        <w:t>O                         (2.70)</w:t>
      </w:r>
    </w:p>
    <w:p w:rsidR="002D3F7F" w:rsidRPr="00816A74" w:rsidRDefault="002D3F7F" w:rsidP="002D3F7F">
      <w:pPr>
        <w:jc w:val="both"/>
        <w:rPr>
          <w:sz w:val="28"/>
          <w:szCs w:val="28"/>
          <w:lang w:val="en-US"/>
        </w:rPr>
      </w:pPr>
    </w:p>
    <w:p w:rsidR="002D3F7F" w:rsidRPr="00816A74" w:rsidRDefault="002D3F7F" w:rsidP="002D3F7F">
      <w:pPr>
        <w:jc w:val="both"/>
        <w:rPr>
          <w:sz w:val="28"/>
          <w:szCs w:val="28"/>
        </w:rPr>
      </w:pPr>
      <w:r w:rsidRPr="00816A74">
        <w:rPr>
          <w:sz w:val="28"/>
          <w:szCs w:val="28"/>
          <w:lang w:val="en-US"/>
        </w:rPr>
        <w:t xml:space="preserve">     </w:t>
      </w:r>
      <w:proofErr w:type="spellStart"/>
      <w:r w:rsidRPr="00816A74">
        <w:rPr>
          <w:sz w:val="28"/>
          <w:szCs w:val="28"/>
          <w:lang w:val="en-US"/>
        </w:rPr>
        <w:t>Ec</w:t>
      </w:r>
      <w:proofErr w:type="spellEnd"/>
      <w:r w:rsidRPr="00816A74">
        <w:rPr>
          <w:sz w:val="28"/>
          <w:szCs w:val="28"/>
        </w:rPr>
        <w:t xml:space="preserve">ли в огарке присутствуют никель и марганец, то </w:t>
      </w:r>
      <w:proofErr w:type="gramStart"/>
      <w:r w:rsidRPr="00816A74">
        <w:rPr>
          <w:sz w:val="28"/>
          <w:szCs w:val="28"/>
        </w:rPr>
        <w:t>они  в</w:t>
      </w:r>
      <w:proofErr w:type="gramEnd"/>
      <w:r w:rsidRPr="00816A74">
        <w:rPr>
          <w:sz w:val="28"/>
          <w:szCs w:val="28"/>
        </w:rPr>
        <w:t xml:space="preserve"> процессе выщелачивания также переходят в раствор. </w:t>
      </w:r>
    </w:p>
    <w:p w:rsidR="002D3F7F" w:rsidRPr="00816A74" w:rsidRDefault="002D3F7F" w:rsidP="002D3F7F">
      <w:pPr>
        <w:jc w:val="both"/>
        <w:rPr>
          <w:sz w:val="28"/>
          <w:szCs w:val="28"/>
        </w:rPr>
      </w:pPr>
      <w:r w:rsidRPr="00816A74">
        <w:rPr>
          <w:sz w:val="28"/>
          <w:szCs w:val="28"/>
        </w:rPr>
        <w:lastRenderedPageBreak/>
        <w:t xml:space="preserve">     Ферриты меди, кадмия, оксид железа (</w:t>
      </w:r>
      <w:r w:rsidRPr="00816A74">
        <w:rPr>
          <w:sz w:val="28"/>
          <w:szCs w:val="28"/>
          <w:lang w:val="en-US"/>
        </w:rPr>
        <w:t>III</w:t>
      </w:r>
      <w:r w:rsidRPr="00816A74">
        <w:rPr>
          <w:sz w:val="28"/>
          <w:szCs w:val="28"/>
        </w:rPr>
        <w:t>), сульфат кальция, сульфат свинца   практически не растворяются и переходят в твёрдый остаток (</w:t>
      </w:r>
      <w:proofErr w:type="spellStart"/>
      <w:r w:rsidRPr="00816A74">
        <w:rPr>
          <w:sz w:val="28"/>
          <w:szCs w:val="28"/>
        </w:rPr>
        <w:t>кек</w:t>
      </w:r>
      <w:proofErr w:type="spellEnd"/>
      <w:r w:rsidRPr="00816A74">
        <w:rPr>
          <w:sz w:val="28"/>
          <w:szCs w:val="28"/>
        </w:rPr>
        <w:t>).  После выщелачивания 90% железа, находящегося в растворе, находится в виде сульфата (</w:t>
      </w:r>
      <w:r w:rsidRPr="00816A74">
        <w:rPr>
          <w:sz w:val="28"/>
          <w:szCs w:val="28"/>
          <w:lang w:val="en-US"/>
        </w:rPr>
        <w:t>II</w:t>
      </w:r>
      <w:r w:rsidRPr="00816A74">
        <w:rPr>
          <w:sz w:val="28"/>
          <w:szCs w:val="28"/>
        </w:rPr>
        <w:t>).</w:t>
      </w:r>
    </w:p>
    <w:p w:rsidR="002D3F7F" w:rsidRPr="00816A74" w:rsidRDefault="002D3F7F" w:rsidP="002D3F7F">
      <w:pPr>
        <w:jc w:val="both"/>
        <w:rPr>
          <w:sz w:val="28"/>
          <w:szCs w:val="28"/>
        </w:rPr>
      </w:pPr>
      <w:r w:rsidRPr="00816A74">
        <w:rPr>
          <w:sz w:val="28"/>
          <w:szCs w:val="28"/>
        </w:rPr>
        <w:t xml:space="preserve">     Благородные металлы в процессе выщелачивания практически полностью концентрируются в </w:t>
      </w:r>
      <w:proofErr w:type="spellStart"/>
      <w:r w:rsidRPr="00816A74">
        <w:rPr>
          <w:sz w:val="28"/>
          <w:szCs w:val="28"/>
        </w:rPr>
        <w:t>кеке</w:t>
      </w:r>
      <w:proofErr w:type="spellEnd"/>
      <w:r w:rsidRPr="00816A74">
        <w:rPr>
          <w:sz w:val="28"/>
          <w:szCs w:val="28"/>
        </w:rPr>
        <w:t>.</w:t>
      </w:r>
    </w:p>
    <w:p w:rsidR="002D3F7F" w:rsidRPr="00816A74" w:rsidRDefault="002D3F7F" w:rsidP="002D3F7F">
      <w:pPr>
        <w:jc w:val="both"/>
        <w:rPr>
          <w:sz w:val="28"/>
          <w:szCs w:val="28"/>
        </w:rPr>
      </w:pPr>
      <w:r w:rsidRPr="00816A74">
        <w:rPr>
          <w:sz w:val="28"/>
          <w:szCs w:val="28"/>
        </w:rPr>
        <w:t xml:space="preserve">     Соединения хлора, фтора, натрия, магния легко выщелачиваются и накапливаются в оборотных растворах. </w:t>
      </w:r>
    </w:p>
    <w:p w:rsidR="002D3F7F" w:rsidRPr="00816A74" w:rsidRDefault="002D3F7F" w:rsidP="002D3F7F">
      <w:pPr>
        <w:jc w:val="both"/>
        <w:rPr>
          <w:sz w:val="28"/>
          <w:szCs w:val="28"/>
        </w:rPr>
      </w:pPr>
      <w:r w:rsidRPr="00816A74">
        <w:rPr>
          <w:sz w:val="28"/>
          <w:szCs w:val="28"/>
        </w:rPr>
        <w:t xml:space="preserve">      Рассеянные элементы таллий, галлий, индий, германий, частично переходят в раствор, а остальная часть концентрируется в нерастворимом остатке.</w:t>
      </w:r>
    </w:p>
    <w:p w:rsidR="002D3F7F" w:rsidRPr="00816A74" w:rsidRDefault="002D3F7F" w:rsidP="002D3F7F">
      <w:pPr>
        <w:jc w:val="both"/>
        <w:rPr>
          <w:sz w:val="28"/>
          <w:szCs w:val="28"/>
        </w:rPr>
      </w:pPr>
      <w:r w:rsidRPr="00816A74">
        <w:rPr>
          <w:sz w:val="28"/>
          <w:szCs w:val="28"/>
        </w:rPr>
        <w:t xml:space="preserve">     Кремнезём, не связанный в силикаты с оксидами цинка и свинца, практически не реагирует с серной кислотой и переходит в твёрдый остаток. </w:t>
      </w:r>
    </w:p>
    <w:p w:rsidR="002D3F7F" w:rsidRPr="00816A74" w:rsidRDefault="002D3F7F" w:rsidP="002D3F7F">
      <w:pPr>
        <w:jc w:val="both"/>
        <w:rPr>
          <w:sz w:val="28"/>
          <w:szCs w:val="28"/>
        </w:rPr>
      </w:pPr>
      <w:r w:rsidRPr="00816A74">
        <w:rPr>
          <w:sz w:val="28"/>
          <w:szCs w:val="28"/>
        </w:rPr>
        <w:t xml:space="preserve">     Процесс выщелачивания протекает на границе твёрдой и жидкой фаз и   является гетерогенным. Он состоит, по крайней мере,  из трёх последовательно протекающих стадий: переноса растворителя к  твёрдой поверхности, химическая реакция на поверхности твёрдой фазы и отвод продуктов реакции  от поверхности раздела фаз.  Первая и третья стадия осуществляются путём диффузии. Диффузия частиц реагента и продуктов реакции осуществляется через тонкий слой неподвижной жидкости, который всегда существует у поверхности твёрдой частицы, омываемой жидкостью, и называется диффузионным слоем. </w:t>
      </w:r>
    </w:p>
    <w:p w:rsidR="002D3F7F" w:rsidRPr="00816A74" w:rsidRDefault="002D3F7F" w:rsidP="002D3F7F">
      <w:pPr>
        <w:jc w:val="both"/>
        <w:rPr>
          <w:sz w:val="28"/>
          <w:szCs w:val="28"/>
        </w:rPr>
      </w:pPr>
      <w:r w:rsidRPr="00816A74">
        <w:rPr>
          <w:sz w:val="28"/>
          <w:szCs w:val="28"/>
        </w:rPr>
        <w:t xml:space="preserve">     Скорость процесса выщелачивания в общем виде может быть выражена уравнением:</w:t>
      </w:r>
    </w:p>
    <w:p w:rsidR="002D3F7F" w:rsidRPr="00816A74" w:rsidRDefault="002D3F7F" w:rsidP="002D3F7F">
      <w:pPr>
        <w:jc w:val="both"/>
        <w:rPr>
          <w:sz w:val="28"/>
          <w:szCs w:val="28"/>
        </w:rPr>
      </w:pPr>
    </w:p>
    <w:p w:rsidR="002D3F7F" w:rsidRPr="00816A74" w:rsidRDefault="002D3F7F" w:rsidP="002D3F7F">
      <w:pPr>
        <w:jc w:val="both"/>
        <w:rPr>
          <w:sz w:val="28"/>
          <w:szCs w:val="28"/>
        </w:rPr>
      </w:pPr>
      <w:r w:rsidRPr="00816A74">
        <w:rPr>
          <w:sz w:val="28"/>
          <w:szCs w:val="28"/>
        </w:rPr>
        <w:t xml:space="preserve">                                             -</w:t>
      </w:r>
      <w:r w:rsidRPr="00816A74">
        <w:rPr>
          <w:position w:val="-24"/>
          <w:sz w:val="28"/>
          <w:szCs w:val="28"/>
        </w:rPr>
        <w:object w:dxaOrig="1379" w:dyaOrig="6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8.65pt;height:31pt" o:ole="">
            <v:imagedata r:id="rId4" o:title=""/>
          </v:shape>
          <o:OLEObject Type="Embed" ProgID="Equation.3" ShapeID="_x0000_i1025" DrawAspect="Content" ObjectID="_1699885056" r:id="rId5"/>
        </w:object>
      </w:r>
      <w:r w:rsidRPr="00816A74">
        <w:rPr>
          <w:sz w:val="28"/>
          <w:szCs w:val="28"/>
        </w:rPr>
        <w:t>·</w:t>
      </w:r>
      <w:r w:rsidRPr="00816A74">
        <w:rPr>
          <w:sz w:val="28"/>
          <w:szCs w:val="28"/>
          <w:lang w:val="en-US"/>
        </w:rPr>
        <w:t>C</w:t>
      </w:r>
      <w:r w:rsidRPr="00816A74">
        <w:rPr>
          <w:sz w:val="28"/>
          <w:szCs w:val="28"/>
        </w:rPr>
        <w:t xml:space="preserve">                            (2.70)</w:t>
      </w:r>
    </w:p>
    <w:p w:rsidR="002D3F7F" w:rsidRPr="00816A74" w:rsidRDefault="002D3F7F" w:rsidP="002D3F7F">
      <w:pPr>
        <w:jc w:val="both"/>
        <w:rPr>
          <w:sz w:val="28"/>
          <w:szCs w:val="28"/>
        </w:rPr>
      </w:pPr>
      <w:r w:rsidRPr="00816A74">
        <w:rPr>
          <w:sz w:val="28"/>
          <w:szCs w:val="28"/>
        </w:rPr>
        <w:t xml:space="preserve">     </w:t>
      </w:r>
    </w:p>
    <w:p w:rsidR="002D3F7F" w:rsidRPr="00816A74" w:rsidRDefault="002D3F7F" w:rsidP="002D3F7F">
      <w:pPr>
        <w:jc w:val="both"/>
        <w:rPr>
          <w:sz w:val="28"/>
          <w:szCs w:val="28"/>
        </w:rPr>
      </w:pPr>
      <w:r w:rsidRPr="00816A74">
        <w:rPr>
          <w:sz w:val="28"/>
          <w:szCs w:val="28"/>
        </w:rPr>
        <w:t xml:space="preserve">где </w:t>
      </w:r>
      <w:r w:rsidRPr="00816A74">
        <w:rPr>
          <w:sz w:val="28"/>
          <w:szCs w:val="28"/>
          <w:lang w:val="en-US"/>
        </w:rPr>
        <w:t>D</w:t>
      </w:r>
      <w:r w:rsidRPr="00816A74">
        <w:rPr>
          <w:sz w:val="28"/>
          <w:szCs w:val="28"/>
        </w:rPr>
        <w:t xml:space="preserve"> – коэффициент диффузии, см</w:t>
      </w:r>
      <w:proofErr w:type="gramStart"/>
      <w:r w:rsidRPr="00816A74">
        <w:rPr>
          <w:sz w:val="28"/>
          <w:szCs w:val="28"/>
          <w:vertAlign w:val="superscript"/>
        </w:rPr>
        <w:t>2</w:t>
      </w:r>
      <w:proofErr w:type="gramEnd"/>
      <w:r w:rsidRPr="00816A74">
        <w:rPr>
          <w:sz w:val="28"/>
          <w:szCs w:val="28"/>
        </w:rPr>
        <w:t>/с;</w:t>
      </w:r>
    </w:p>
    <w:p w:rsidR="002D3F7F" w:rsidRPr="00816A74" w:rsidRDefault="002D3F7F" w:rsidP="002D3F7F">
      <w:pPr>
        <w:jc w:val="both"/>
        <w:rPr>
          <w:sz w:val="28"/>
          <w:szCs w:val="28"/>
        </w:rPr>
      </w:pPr>
      <w:r w:rsidRPr="00816A74">
        <w:rPr>
          <w:sz w:val="28"/>
          <w:szCs w:val="28"/>
        </w:rPr>
        <w:t xml:space="preserve">       </w:t>
      </w:r>
      <w:r w:rsidRPr="00816A74">
        <w:rPr>
          <w:sz w:val="28"/>
          <w:szCs w:val="28"/>
          <w:lang w:val="en-US"/>
        </w:rPr>
        <w:t>k</w:t>
      </w:r>
      <w:r w:rsidRPr="00816A74">
        <w:rPr>
          <w:sz w:val="28"/>
          <w:szCs w:val="28"/>
        </w:rPr>
        <w:t xml:space="preserve"> - </w:t>
      </w:r>
      <w:proofErr w:type="gramStart"/>
      <w:r w:rsidRPr="00816A74">
        <w:rPr>
          <w:sz w:val="28"/>
          <w:szCs w:val="28"/>
        </w:rPr>
        <w:t>константа</w:t>
      </w:r>
      <w:proofErr w:type="gramEnd"/>
      <w:r w:rsidRPr="00816A74">
        <w:rPr>
          <w:sz w:val="28"/>
          <w:szCs w:val="28"/>
        </w:rPr>
        <w:t xml:space="preserve"> скорости химической реакции, с</w:t>
      </w:r>
      <w:r w:rsidRPr="00816A74">
        <w:rPr>
          <w:sz w:val="28"/>
          <w:szCs w:val="28"/>
          <w:vertAlign w:val="superscript"/>
        </w:rPr>
        <w:t>-1</w:t>
      </w:r>
      <w:r w:rsidRPr="00816A74">
        <w:rPr>
          <w:sz w:val="28"/>
          <w:szCs w:val="28"/>
        </w:rPr>
        <w:t>;</w:t>
      </w:r>
    </w:p>
    <w:p w:rsidR="002D3F7F" w:rsidRPr="00816A74" w:rsidRDefault="002D3F7F" w:rsidP="002D3F7F">
      <w:pPr>
        <w:jc w:val="both"/>
        <w:rPr>
          <w:sz w:val="28"/>
          <w:szCs w:val="28"/>
        </w:rPr>
      </w:pPr>
      <w:r w:rsidRPr="00816A74">
        <w:rPr>
          <w:sz w:val="28"/>
          <w:szCs w:val="28"/>
        </w:rPr>
        <w:t xml:space="preserve">       </w:t>
      </w:r>
      <w:r w:rsidRPr="00816A74">
        <w:rPr>
          <w:sz w:val="28"/>
          <w:szCs w:val="28"/>
          <w:lang w:val="en-US"/>
        </w:rPr>
        <w:t>S</w:t>
      </w:r>
      <w:r w:rsidRPr="00816A74">
        <w:rPr>
          <w:sz w:val="28"/>
          <w:szCs w:val="28"/>
        </w:rPr>
        <w:t xml:space="preserve">- </w:t>
      </w:r>
      <w:proofErr w:type="gramStart"/>
      <w:r w:rsidRPr="00816A74">
        <w:rPr>
          <w:sz w:val="28"/>
          <w:szCs w:val="28"/>
        </w:rPr>
        <w:t>площадь</w:t>
      </w:r>
      <w:proofErr w:type="gramEnd"/>
      <w:r w:rsidRPr="00816A74">
        <w:rPr>
          <w:sz w:val="28"/>
          <w:szCs w:val="28"/>
        </w:rPr>
        <w:t xml:space="preserve"> поверхности твёрдой частицы, см</w:t>
      </w:r>
      <w:r w:rsidRPr="00816A74">
        <w:rPr>
          <w:sz w:val="28"/>
          <w:szCs w:val="28"/>
          <w:vertAlign w:val="superscript"/>
        </w:rPr>
        <w:t>2</w:t>
      </w:r>
      <w:r w:rsidRPr="00816A74">
        <w:rPr>
          <w:sz w:val="28"/>
          <w:szCs w:val="28"/>
        </w:rPr>
        <w:t>;</w:t>
      </w:r>
    </w:p>
    <w:p w:rsidR="002D3F7F" w:rsidRPr="00816A74" w:rsidRDefault="002D3F7F" w:rsidP="002D3F7F">
      <w:pPr>
        <w:jc w:val="both"/>
        <w:rPr>
          <w:sz w:val="28"/>
          <w:szCs w:val="28"/>
        </w:rPr>
      </w:pPr>
      <w:r w:rsidRPr="00816A74">
        <w:rPr>
          <w:sz w:val="28"/>
          <w:szCs w:val="28"/>
        </w:rPr>
        <w:t xml:space="preserve">       </w:t>
      </w:r>
      <w:proofErr w:type="gramStart"/>
      <w:r w:rsidRPr="00816A74">
        <w:rPr>
          <w:sz w:val="28"/>
          <w:szCs w:val="28"/>
        </w:rPr>
        <w:t>С</w:t>
      </w:r>
      <w:proofErr w:type="gramEnd"/>
      <w:r w:rsidRPr="00816A74">
        <w:rPr>
          <w:sz w:val="28"/>
          <w:szCs w:val="28"/>
        </w:rPr>
        <w:t xml:space="preserve">- </w:t>
      </w:r>
      <w:proofErr w:type="gramStart"/>
      <w:r w:rsidRPr="00816A74">
        <w:rPr>
          <w:sz w:val="28"/>
          <w:szCs w:val="28"/>
        </w:rPr>
        <w:t>концентрация</w:t>
      </w:r>
      <w:proofErr w:type="gramEnd"/>
      <w:r w:rsidRPr="00816A74">
        <w:rPr>
          <w:sz w:val="28"/>
          <w:szCs w:val="28"/>
        </w:rPr>
        <w:t xml:space="preserve"> растворителя, моль/см</w:t>
      </w:r>
      <w:r w:rsidRPr="00816A74">
        <w:rPr>
          <w:sz w:val="28"/>
          <w:szCs w:val="28"/>
          <w:vertAlign w:val="superscript"/>
        </w:rPr>
        <w:t>3</w:t>
      </w:r>
      <w:r w:rsidRPr="00816A74">
        <w:rPr>
          <w:sz w:val="28"/>
          <w:szCs w:val="28"/>
        </w:rPr>
        <w:t>;</w:t>
      </w:r>
    </w:p>
    <w:p w:rsidR="002D3F7F" w:rsidRPr="00816A74" w:rsidRDefault="002D3F7F" w:rsidP="002D3F7F">
      <w:pPr>
        <w:jc w:val="both"/>
        <w:rPr>
          <w:sz w:val="28"/>
          <w:szCs w:val="28"/>
        </w:rPr>
      </w:pPr>
      <w:r w:rsidRPr="00816A74">
        <w:rPr>
          <w:sz w:val="28"/>
          <w:szCs w:val="28"/>
        </w:rPr>
        <w:t xml:space="preserve">        </w:t>
      </w:r>
      <w:r w:rsidRPr="00816A74">
        <w:rPr>
          <w:sz w:val="28"/>
          <w:szCs w:val="28"/>
          <w:lang w:val="en-US"/>
        </w:rPr>
        <w:t>t</w:t>
      </w:r>
      <w:r w:rsidRPr="00816A74">
        <w:rPr>
          <w:sz w:val="28"/>
          <w:szCs w:val="28"/>
        </w:rPr>
        <w:t xml:space="preserve"> - </w:t>
      </w:r>
      <w:proofErr w:type="spellStart"/>
      <w:proofErr w:type="gramStart"/>
      <w:r w:rsidRPr="00816A74">
        <w:rPr>
          <w:sz w:val="28"/>
          <w:szCs w:val="28"/>
        </w:rPr>
        <w:t>время,</w:t>
      </w:r>
      <w:proofErr w:type="gramEnd"/>
      <w:r w:rsidRPr="00816A74">
        <w:rPr>
          <w:sz w:val="28"/>
          <w:szCs w:val="28"/>
        </w:rPr>
        <w:t>с</w:t>
      </w:r>
      <w:proofErr w:type="spellEnd"/>
      <w:r w:rsidRPr="00816A74">
        <w:rPr>
          <w:sz w:val="28"/>
          <w:szCs w:val="28"/>
        </w:rPr>
        <w:t>.</w:t>
      </w:r>
    </w:p>
    <w:p w:rsidR="002D3F7F" w:rsidRPr="00816A74" w:rsidRDefault="002D3F7F" w:rsidP="002D3F7F">
      <w:pPr>
        <w:jc w:val="both"/>
        <w:rPr>
          <w:sz w:val="28"/>
          <w:szCs w:val="28"/>
        </w:rPr>
      </w:pPr>
      <w:r w:rsidRPr="00816A74">
        <w:rPr>
          <w:sz w:val="28"/>
          <w:szCs w:val="28"/>
        </w:rPr>
        <w:t xml:space="preserve">        δ – толщина диффузионного слоя, </w:t>
      </w:r>
      <w:proofErr w:type="gramStart"/>
      <w:r w:rsidRPr="00816A74">
        <w:rPr>
          <w:sz w:val="28"/>
          <w:szCs w:val="28"/>
        </w:rPr>
        <w:t>см</w:t>
      </w:r>
      <w:proofErr w:type="gramEnd"/>
      <w:r w:rsidRPr="00816A74">
        <w:rPr>
          <w:sz w:val="28"/>
          <w:szCs w:val="28"/>
        </w:rPr>
        <w:t>.</w:t>
      </w:r>
    </w:p>
    <w:p w:rsidR="002D3F7F" w:rsidRPr="00816A74" w:rsidRDefault="002D3F7F" w:rsidP="002D3F7F">
      <w:pPr>
        <w:jc w:val="both"/>
        <w:rPr>
          <w:sz w:val="28"/>
          <w:szCs w:val="28"/>
        </w:rPr>
      </w:pPr>
    </w:p>
    <w:p w:rsidR="002D3F7F" w:rsidRPr="00816A74" w:rsidRDefault="002D3F7F" w:rsidP="002D3F7F">
      <w:pPr>
        <w:jc w:val="both"/>
        <w:rPr>
          <w:sz w:val="28"/>
          <w:szCs w:val="28"/>
        </w:rPr>
      </w:pPr>
      <w:r w:rsidRPr="00816A74">
        <w:rPr>
          <w:sz w:val="28"/>
          <w:szCs w:val="28"/>
        </w:rPr>
        <w:t xml:space="preserve">     Скорость гетерогенного  процесса в целом в этом случае будет определяться скоростью наиболее медленной стадии.     При низких температурах скорость диффузионных процессов, как правило, значительно ниже скорости химической реакции. В этом случае говорят, что процесс находится в диффузионной области.</w:t>
      </w:r>
    </w:p>
    <w:p w:rsidR="002D3F7F" w:rsidRPr="00816A74" w:rsidRDefault="002D3F7F" w:rsidP="002D3F7F">
      <w:pPr>
        <w:jc w:val="both"/>
        <w:rPr>
          <w:sz w:val="28"/>
          <w:szCs w:val="28"/>
        </w:rPr>
      </w:pPr>
      <w:r w:rsidRPr="00816A74">
        <w:rPr>
          <w:sz w:val="28"/>
          <w:szCs w:val="28"/>
        </w:rPr>
        <w:t xml:space="preserve">     Из уравнения  (2.42) видно, что если скорость химической реакции намного превышает скорость диффузии, то </w:t>
      </w:r>
      <w:proofErr w:type="spellStart"/>
      <w:r w:rsidRPr="00816A74">
        <w:rPr>
          <w:sz w:val="28"/>
          <w:szCs w:val="28"/>
          <w:lang w:val="en-US"/>
        </w:rPr>
        <w:t>kδ</w:t>
      </w:r>
      <w:proofErr w:type="spellEnd"/>
      <w:r w:rsidRPr="00816A74">
        <w:rPr>
          <w:sz w:val="28"/>
          <w:szCs w:val="28"/>
        </w:rPr>
        <w:t xml:space="preserve"> &gt;&gt; </w:t>
      </w:r>
      <w:r w:rsidRPr="00816A74">
        <w:rPr>
          <w:sz w:val="28"/>
          <w:szCs w:val="28"/>
          <w:lang w:val="en-US"/>
        </w:rPr>
        <w:t>D</w:t>
      </w:r>
      <w:r w:rsidRPr="00816A74">
        <w:rPr>
          <w:sz w:val="28"/>
          <w:szCs w:val="28"/>
        </w:rPr>
        <w:t xml:space="preserve"> и величиной  </w:t>
      </w:r>
      <w:r w:rsidRPr="00816A74">
        <w:rPr>
          <w:sz w:val="28"/>
          <w:szCs w:val="28"/>
          <w:lang w:val="en-US"/>
        </w:rPr>
        <w:t>D</w:t>
      </w:r>
      <w:r w:rsidRPr="00816A74">
        <w:rPr>
          <w:sz w:val="28"/>
          <w:szCs w:val="28"/>
        </w:rPr>
        <w:t xml:space="preserve"> по сравнению с </w:t>
      </w:r>
      <w:proofErr w:type="spellStart"/>
      <w:r w:rsidRPr="00816A74">
        <w:rPr>
          <w:sz w:val="28"/>
          <w:szCs w:val="28"/>
          <w:lang w:val="en-US"/>
        </w:rPr>
        <w:t>kδ</w:t>
      </w:r>
      <w:proofErr w:type="spellEnd"/>
      <w:r w:rsidRPr="00816A74">
        <w:rPr>
          <w:sz w:val="28"/>
          <w:szCs w:val="28"/>
        </w:rPr>
        <w:t xml:space="preserve">  можно пренебречь. Тогда  уравнение (2.42) принимает вид:</w:t>
      </w:r>
    </w:p>
    <w:p w:rsidR="002D3F7F" w:rsidRPr="00816A74" w:rsidRDefault="002D3F7F" w:rsidP="002D3F7F">
      <w:pPr>
        <w:jc w:val="both"/>
        <w:rPr>
          <w:sz w:val="28"/>
          <w:szCs w:val="28"/>
        </w:rPr>
      </w:pPr>
    </w:p>
    <w:p w:rsidR="002D3F7F" w:rsidRPr="00816A74" w:rsidRDefault="002D3F7F" w:rsidP="002D3F7F">
      <w:pPr>
        <w:jc w:val="both"/>
        <w:rPr>
          <w:sz w:val="28"/>
          <w:szCs w:val="28"/>
        </w:rPr>
      </w:pPr>
      <w:r w:rsidRPr="00816A74">
        <w:rPr>
          <w:sz w:val="28"/>
          <w:szCs w:val="28"/>
        </w:rPr>
        <w:lastRenderedPageBreak/>
        <w:t xml:space="preserve">                                                         -</w:t>
      </w:r>
      <w:r w:rsidRPr="00816A74">
        <w:rPr>
          <w:position w:val="-24"/>
          <w:sz w:val="28"/>
          <w:szCs w:val="28"/>
        </w:rPr>
        <w:object w:dxaOrig="420" w:dyaOrig="619">
          <v:shape id="_x0000_i1026" type="#_x0000_t75" style="width:20.95pt;height:31pt" o:ole="">
            <v:imagedata r:id="rId6" o:title=""/>
          </v:shape>
          <o:OLEObject Type="Embed" ProgID="Equation.3" ShapeID="_x0000_i1026" DrawAspect="Content" ObjectID="_1699885057" r:id="rId7"/>
        </w:object>
      </w:r>
      <w:r w:rsidRPr="00816A74">
        <w:rPr>
          <w:sz w:val="28"/>
          <w:szCs w:val="28"/>
        </w:rPr>
        <w:t xml:space="preserve"> =  </w:t>
      </w:r>
      <w:r w:rsidRPr="00816A74">
        <w:rPr>
          <w:sz w:val="28"/>
          <w:szCs w:val="28"/>
          <w:lang w:val="en-US"/>
        </w:rPr>
        <w:t>k</w:t>
      </w:r>
      <w:proofErr w:type="gramStart"/>
      <w:r w:rsidRPr="00816A74">
        <w:rPr>
          <w:sz w:val="28"/>
          <w:szCs w:val="28"/>
          <w:vertAlign w:val="superscript"/>
        </w:rPr>
        <w:t>*</w:t>
      </w:r>
      <w:r w:rsidRPr="00816A74">
        <w:rPr>
          <w:sz w:val="28"/>
          <w:szCs w:val="28"/>
        </w:rPr>
        <w:t>С</w:t>
      </w:r>
      <w:proofErr w:type="gramEnd"/>
      <w:r w:rsidRPr="00816A74">
        <w:rPr>
          <w:sz w:val="28"/>
          <w:szCs w:val="28"/>
        </w:rPr>
        <w:t xml:space="preserve">                             (2.71)</w:t>
      </w:r>
    </w:p>
    <w:p w:rsidR="002D3F7F" w:rsidRPr="00816A74" w:rsidRDefault="002D3F7F" w:rsidP="002D3F7F">
      <w:pPr>
        <w:jc w:val="both"/>
        <w:rPr>
          <w:sz w:val="28"/>
          <w:szCs w:val="28"/>
        </w:rPr>
      </w:pPr>
      <w:r w:rsidRPr="00816A74">
        <w:rPr>
          <w:sz w:val="28"/>
          <w:szCs w:val="28"/>
        </w:rPr>
        <w:t xml:space="preserve">где - </w:t>
      </w:r>
      <w:r w:rsidRPr="00816A74">
        <w:rPr>
          <w:sz w:val="28"/>
          <w:szCs w:val="28"/>
          <w:lang w:val="en-US"/>
        </w:rPr>
        <w:t>k</w:t>
      </w:r>
      <w:r w:rsidRPr="00816A74">
        <w:rPr>
          <w:sz w:val="28"/>
          <w:szCs w:val="28"/>
          <w:vertAlign w:val="superscript"/>
        </w:rPr>
        <w:t>*</w:t>
      </w:r>
      <w:r w:rsidRPr="00816A74">
        <w:rPr>
          <w:sz w:val="28"/>
          <w:szCs w:val="28"/>
        </w:rPr>
        <w:t xml:space="preserve">  =</w:t>
      </w:r>
      <w:r w:rsidRPr="00816A74">
        <w:rPr>
          <w:position w:val="-24"/>
          <w:sz w:val="28"/>
          <w:szCs w:val="28"/>
        </w:rPr>
        <w:object w:dxaOrig="260" w:dyaOrig="619">
          <v:shape id="_x0000_i1027" type="#_x0000_t75" style="width:12.55pt;height:31pt" o:ole="">
            <v:imagedata r:id="rId8" o:title=""/>
          </v:shape>
          <o:OLEObject Type="Embed" ProgID="Equation.3" ShapeID="_x0000_i1027" DrawAspect="Content" ObjectID="_1699885058" r:id="rId9"/>
        </w:object>
      </w:r>
      <w:r w:rsidRPr="00816A74">
        <w:rPr>
          <w:sz w:val="28"/>
          <w:szCs w:val="28"/>
        </w:rPr>
        <w:t xml:space="preserve"> - коэффициент </w:t>
      </w:r>
      <w:proofErr w:type="spellStart"/>
      <w:r w:rsidRPr="00816A74">
        <w:rPr>
          <w:sz w:val="28"/>
          <w:szCs w:val="28"/>
        </w:rPr>
        <w:t>массопередачи</w:t>
      </w:r>
      <w:proofErr w:type="spellEnd"/>
      <w:r w:rsidRPr="00816A74">
        <w:rPr>
          <w:sz w:val="28"/>
          <w:szCs w:val="28"/>
        </w:rPr>
        <w:t>.</w:t>
      </w:r>
    </w:p>
    <w:p w:rsidR="002D3F7F" w:rsidRPr="00816A74" w:rsidRDefault="002D3F7F" w:rsidP="002D3F7F">
      <w:pPr>
        <w:jc w:val="both"/>
        <w:rPr>
          <w:sz w:val="28"/>
          <w:szCs w:val="28"/>
        </w:rPr>
      </w:pPr>
      <w:r w:rsidRPr="00816A74">
        <w:rPr>
          <w:sz w:val="28"/>
          <w:szCs w:val="28"/>
        </w:rPr>
        <w:t xml:space="preserve">   В этом случае скорость процесса выщелачивания характеризуется реакцией  первого порядка.</w:t>
      </w:r>
    </w:p>
    <w:p w:rsidR="002D3F7F" w:rsidRPr="00816A74" w:rsidRDefault="002D3F7F" w:rsidP="002D3F7F">
      <w:pPr>
        <w:jc w:val="both"/>
        <w:rPr>
          <w:sz w:val="28"/>
          <w:szCs w:val="28"/>
        </w:rPr>
      </w:pPr>
      <w:r w:rsidRPr="00816A74">
        <w:rPr>
          <w:sz w:val="28"/>
          <w:szCs w:val="28"/>
        </w:rPr>
        <w:t xml:space="preserve">    На скорость процесса выщелачивания влияет целый ряд факторов.</w:t>
      </w:r>
    </w:p>
    <w:p w:rsidR="002D3F7F" w:rsidRPr="00816A74" w:rsidRDefault="002D3F7F" w:rsidP="002D3F7F">
      <w:pPr>
        <w:jc w:val="both"/>
        <w:rPr>
          <w:sz w:val="28"/>
          <w:szCs w:val="28"/>
        </w:rPr>
      </w:pPr>
      <w:r w:rsidRPr="00816A74">
        <w:rPr>
          <w:sz w:val="28"/>
          <w:szCs w:val="28"/>
        </w:rPr>
        <w:t xml:space="preserve">     Влияние температуры на скорость выщелачивания, поскольку процесс находится в диффузионной области, выражается уравнением Аррениуса:</w:t>
      </w:r>
    </w:p>
    <w:p w:rsidR="002D3F7F" w:rsidRPr="00816A74" w:rsidRDefault="002D3F7F" w:rsidP="002D3F7F">
      <w:pPr>
        <w:jc w:val="both"/>
        <w:rPr>
          <w:sz w:val="28"/>
          <w:szCs w:val="28"/>
        </w:rPr>
      </w:pPr>
    </w:p>
    <w:p w:rsidR="002D3F7F" w:rsidRPr="00816A74" w:rsidRDefault="002D3F7F" w:rsidP="002D3F7F">
      <w:pPr>
        <w:jc w:val="both"/>
        <w:rPr>
          <w:sz w:val="28"/>
          <w:szCs w:val="28"/>
          <w:vertAlign w:val="superscript"/>
        </w:rPr>
      </w:pPr>
      <w:r w:rsidRPr="00816A74">
        <w:rPr>
          <w:sz w:val="28"/>
          <w:szCs w:val="28"/>
        </w:rPr>
        <w:t xml:space="preserve">                                                     </w:t>
      </w:r>
      <w:r w:rsidRPr="00816A74">
        <w:rPr>
          <w:sz w:val="28"/>
          <w:szCs w:val="28"/>
          <w:lang w:val="en-US"/>
        </w:rPr>
        <w:t>D</w:t>
      </w:r>
      <w:r w:rsidRPr="00816A74">
        <w:rPr>
          <w:sz w:val="28"/>
          <w:szCs w:val="28"/>
        </w:rPr>
        <w:t xml:space="preserve"> = </w:t>
      </w:r>
      <w:r w:rsidRPr="00816A74">
        <w:rPr>
          <w:sz w:val="28"/>
          <w:szCs w:val="28"/>
          <w:lang w:val="en-US"/>
        </w:rPr>
        <w:t>D</w:t>
      </w:r>
      <w:r w:rsidRPr="00816A74">
        <w:rPr>
          <w:sz w:val="28"/>
          <w:szCs w:val="28"/>
          <w:vertAlign w:val="subscript"/>
          <w:lang w:val="en-US"/>
        </w:rPr>
        <w:t>o</w:t>
      </w:r>
      <w:r w:rsidRPr="00816A74">
        <w:rPr>
          <w:sz w:val="28"/>
          <w:szCs w:val="28"/>
        </w:rPr>
        <w:t>·</w:t>
      </w:r>
      <w:r w:rsidRPr="00816A74">
        <w:rPr>
          <w:sz w:val="28"/>
          <w:szCs w:val="28"/>
          <w:lang w:val="en-US"/>
        </w:rPr>
        <w:t>e</w:t>
      </w:r>
      <w:r w:rsidRPr="00816A74">
        <w:rPr>
          <w:sz w:val="28"/>
          <w:szCs w:val="28"/>
          <w:vertAlign w:val="superscript"/>
        </w:rPr>
        <w:t>-</w:t>
      </w:r>
      <w:r w:rsidRPr="00816A74">
        <w:rPr>
          <w:position w:val="-4"/>
          <w:sz w:val="28"/>
          <w:szCs w:val="28"/>
          <w:lang w:val="en-US"/>
        </w:rPr>
        <w:object w:dxaOrig="380" w:dyaOrig="480">
          <v:shape id="_x0000_i1028" type="#_x0000_t75" style="width:18.4pt;height:24.3pt" o:ole="">
            <v:imagedata r:id="rId10" o:title=""/>
          </v:shape>
          <o:OLEObject Type="Embed" ProgID="Equation.3" ShapeID="_x0000_i1028" DrawAspect="Content" ObjectID="_1699885059" r:id="rId11"/>
        </w:object>
      </w:r>
      <w:r w:rsidRPr="00816A74">
        <w:rPr>
          <w:sz w:val="28"/>
          <w:szCs w:val="28"/>
        </w:rPr>
        <w:t xml:space="preserve">                                     (2.72)</w:t>
      </w:r>
    </w:p>
    <w:p w:rsidR="002D3F7F" w:rsidRPr="00816A74" w:rsidRDefault="002D3F7F" w:rsidP="002D3F7F">
      <w:pPr>
        <w:jc w:val="both"/>
        <w:rPr>
          <w:sz w:val="28"/>
          <w:szCs w:val="28"/>
        </w:rPr>
      </w:pPr>
    </w:p>
    <w:p w:rsidR="002D3F7F" w:rsidRPr="00816A74" w:rsidRDefault="002D3F7F" w:rsidP="002D3F7F">
      <w:pPr>
        <w:jc w:val="both"/>
        <w:rPr>
          <w:sz w:val="28"/>
          <w:szCs w:val="28"/>
        </w:rPr>
      </w:pPr>
      <w:r w:rsidRPr="00816A74">
        <w:rPr>
          <w:sz w:val="28"/>
          <w:szCs w:val="28"/>
        </w:rPr>
        <w:t xml:space="preserve">где  </w:t>
      </w:r>
      <w:r w:rsidRPr="00816A74">
        <w:rPr>
          <w:sz w:val="28"/>
          <w:szCs w:val="28"/>
          <w:lang w:val="en-US"/>
        </w:rPr>
        <w:t>D</w:t>
      </w:r>
      <w:r w:rsidRPr="00816A74">
        <w:rPr>
          <w:sz w:val="28"/>
          <w:szCs w:val="28"/>
          <w:vertAlign w:val="subscript"/>
        </w:rPr>
        <w:t>0</w:t>
      </w:r>
      <w:r w:rsidRPr="00816A74">
        <w:rPr>
          <w:sz w:val="28"/>
          <w:szCs w:val="28"/>
        </w:rPr>
        <w:t xml:space="preserve"> – коэффициент, независящий от температуры;</w:t>
      </w:r>
    </w:p>
    <w:p w:rsidR="002D3F7F" w:rsidRPr="00816A74" w:rsidRDefault="002D3F7F" w:rsidP="002D3F7F">
      <w:pPr>
        <w:jc w:val="both"/>
        <w:rPr>
          <w:sz w:val="28"/>
          <w:szCs w:val="28"/>
        </w:rPr>
      </w:pPr>
      <w:r w:rsidRPr="00816A74">
        <w:rPr>
          <w:sz w:val="28"/>
          <w:szCs w:val="28"/>
        </w:rPr>
        <w:t xml:space="preserve">        Е – энергия активации процесса диффузии, </w:t>
      </w:r>
      <w:proofErr w:type="gramStart"/>
      <w:r w:rsidRPr="00816A74">
        <w:rPr>
          <w:sz w:val="28"/>
          <w:szCs w:val="28"/>
        </w:rPr>
        <w:t>Дж</w:t>
      </w:r>
      <w:proofErr w:type="gramEnd"/>
      <w:r w:rsidRPr="00816A74">
        <w:rPr>
          <w:sz w:val="28"/>
          <w:szCs w:val="28"/>
        </w:rPr>
        <w:t>/моль.</w:t>
      </w:r>
    </w:p>
    <w:p w:rsidR="002D3F7F" w:rsidRPr="00816A74" w:rsidRDefault="002D3F7F" w:rsidP="002D3F7F">
      <w:pPr>
        <w:jc w:val="both"/>
        <w:rPr>
          <w:sz w:val="28"/>
          <w:szCs w:val="28"/>
        </w:rPr>
      </w:pPr>
      <w:r w:rsidRPr="00816A74">
        <w:rPr>
          <w:sz w:val="28"/>
          <w:szCs w:val="28"/>
        </w:rPr>
        <w:t xml:space="preserve">     Повышение температуры незначительно повышает скорость процесса выщелачивания. Так при нагревании на 1</w:t>
      </w:r>
      <w:r w:rsidRPr="00816A74">
        <w:rPr>
          <w:sz w:val="28"/>
          <w:szCs w:val="28"/>
          <w:vertAlign w:val="superscript"/>
        </w:rPr>
        <w:t>о</w:t>
      </w:r>
      <w:r w:rsidRPr="00816A74">
        <w:rPr>
          <w:sz w:val="28"/>
          <w:szCs w:val="28"/>
        </w:rPr>
        <w:t xml:space="preserve"> скорость процесса диффузии увеличивается на 2%.                                        </w:t>
      </w:r>
    </w:p>
    <w:p w:rsidR="002D3F7F" w:rsidRPr="00816A74" w:rsidRDefault="002D3F7F" w:rsidP="002D3F7F">
      <w:pPr>
        <w:jc w:val="both"/>
        <w:rPr>
          <w:sz w:val="28"/>
          <w:szCs w:val="28"/>
        </w:rPr>
      </w:pPr>
      <w:r w:rsidRPr="00816A74">
        <w:rPr>
          <w:sz w:val="28"/>
          <w:szCs w:val="28"/>
        </w:rPr>
        <w:t xml:space="preserve">     На скорость процесса большее влияние оказывает процесс перемешивания раствора. При  перемешивании пульпы значительно возрастает  скорость движения жидкости относительно поверхности твёрдого тела. Это приводит к уменьшению толщины </w:t>
      </w:r>
      <w:proofErr w:type="spellStart"/>
      <w:r w:rsidRPr="00816A74">
        <w:rPr>
          <w:sz w:val="28"/>
          <w:szCs w:val="28"/>
        </w:rPr>
        <w:t>диффузионно</w:t>
      </w:r>
      <w:proofErr w:type="spellEnd"/>
      <w:r w:rsidRPr="00816A74">
        <w:rPr>
          <w:sz w:val="28"/>
          <w:szCs w:val="28"/>
        </w:rPr>
        <w:t xml:space="preserve"> слоя, </w:t>
      </w:r>
      <w:proofErr w:type="gramStart"/>
      <w:r w:rsidRPr="00816A74">
        <w:rPr>
          <w:sz w:val="28"/>
          <w:szCs w:val="28"/>
        </w:rPr>
        <w:t>а</w:t>
      </w:r>
      <w:proofErr w:type="gramEnd"/>
      <w:r w:rsidRPr="00816A74">
        <w:rPr>
          <w:sz w:val="28"/>
          <w:szCs w:val="28"/>
        </w:rPr>
        <w:t xml:space="preserve"> следовательно увеличению  коэффициента переноса (2.43) и скорости диффузионного процесса в целом. Поэтому процесс выщелачивания осуществляют в аппаратах с  пневматически  перемешиванием пульпы.</w:t>
      </w:r>
    </w:p>
    <w:p w:rsidR="002D3F7F" w:rsidRPr="00816A74" w:rsidRDefault="002D3F7F" w:rsidP="002D3F7F">
      <w:pPr>
        <w:jc w:val="both"/>
        <w:rPr>
          <w:sz w:val="28"/>
          <w:szCs w:val="28"/>
        </w:rPr>
      </w:pPr>
      <w:r w:rsidRPr="00816A74">
        <w:rPr>
          <w:sz w:val="28"/>
          <w:szCs w:val="28"/>
        </w:rPr>
        <w:t xml:space="preserve">     На скорость процесса выщелачивания влияет также крупность выщелачиваемого материала. При уменьшении крупности увеличивается удельная поверхность огарка,  что также приводит к увеличению коэффициента </w:t>
      </w:r>
      <w:proofErr w:type="spellStart"/>
      <w:r w:rsidRPr="00816A74">
        <w:rPr>
          <w:sz w:val="28"/>
          <w:szCs w:val="28"/>
        </w:rPr>
        <w:t>массопередачи</w:t>
      </w:r>
      <w:proofErr w:type="spellEnd"/>
      <w:r w:rsidRPr="00816A74">
        <w:rPr>
          <w:sz w:val="28"/>
          <w:szCs w:val="28"/>
        </w:rPr>
        <w:t xml:space="preserve"> (2.43), а, следовательно, к увеличению скорости выщелачивания.    </w:t>
      </w:r>
    </w:p>
    <w:p w:rsidR="002D3F7F" w:rsidRPr="00816A74" w:rsidRDefault="002D3F7F" w:rsidP="002D3F7F">
      <w:pPr>
        <w:jc w:val="both"/>
        <w:rPr>
          <w:sz w:val="28"/>
          <w:szCs w:val="28"/>
        </w:rPr>
      </w:pPr>
    </w:p>
    <w:p w:rsidR="002D3F7F" w:rsidRPr="00816A74" w:rsidRDefault="002D3F7F" w:rsidP="002D3F7F">
      <w:pPr>
        <w:jc w:val="both"/>
        <w:rPr>
          <w:sz w:val="28"/>
          <w:szCs w:val="28"/>
        </w:rPr>
      </w:pPr>
      <w:r w:rsidRPr="00816A74">
        <w:rPr>
          <w:sz w:val="28"/>
          <w:szCs w:val="28"/>
        </w:rPr>
        <w:t xml:space="preserve">     2.6.2 Технология процесса выщелачивания</w:t>
      </w:r>
    </w:p>
    <w:p w:rsidR="002D3F7F" w:rsidRPr="00816A74" w:rsidRDefault="002D3F7F" w:rsidP="002D3F7F">
      <w:pPr>
        <w:jc w:val="both"/>
        <w:rPr>
          <w:sz w:val="28"/>
          <w:szCs w:val="28"/>
        </w:rPr>
      </w:pPr>
      <w:r w:rsidRPr="00816A74">
        <w:rPr>
          <w:sz w:val="28"/>
          <w:szCs w:val="28"/>
        </w:rPr>
        <w:t xml:space="preserve">     Возможны две технологические схемы   процесса выщелачивания обожжённых цинковых концентратов: периодическая и непрерывная.  </w:t>
      </w:r>
    </w:p>
    <w:p w:rsidR="002D3F7F" w:rsidRPr="00816A74" w:rsidRDefault="002D3F7F" w:rsidP="002D3F7F">
      <w:pPr>
        <w:jc w:val="both"/>
        <w:rPr>
          <w:sz w:val="28"/>
          <w:szCs w:val="28"/>
        </w:rPr>
      </w:pPr>
      <w:r w:rsidRPr="00816A74">
        <w:rPr>
          <w:sz w:val="28"/>
          <w:szCs w:val="28"/>
        </w:rPr>
        <w:t xml:space="preserve">Периодическая схема представляет собой одностадийную технологическую схему выщелачивания огарка, которая представлена на рисунке 2.8. По этой схеме огарок  перед поступлением на выщелачивание подвергают сухой классификации. Сухая классификация осуществляется   на виброситах или  в воздушных классификаторах.  </w:t>
      </w:r>
    </w:p>
    <w:p w:rsidR="002D3F7F" w:rsidRPr="00816A74" w:rsidRDefault="002D3F7F" w:rsidP="002D3F7F">
      <w:pPr>
        <w:jc w:val="both"/>
        <w:rPr>
          <w:sz w:val="28"/>
          <w:szCs w:val="28"/>
        </w:rPr>
      </w:pPr>
      <w:r w:rsidRPr="00816A74">
        <w:rPr>
          <w:sz w:val="28"/>
          <w:szCs w:val="28"/>
        </w:rPr>
        <w:t xml:space="preserve">           </w:t>
      </w:r>
    </w:p>
    <w:p w:rsidR="002D3F7F" w:rsidRPr="00816A74" w:rsidRDefault="002D3F7F" w:rsidP="002D3F7F">
      <w:pPr>
        <w:jc w:val="center"/>
        <w:rPr>
          <w:sz w:val="28"/>
          <w:szCs w:val="28"/>
        </w:rPr>
      </w:pPr>
      <w:r w:rsidRPr="00816A74">
        <w:rPr>
          <w:noProof/>
          <w:sz w:val="28"/>
          <w:szCs w:val="28"/>
        </w:rPr>
        <w:lastRenderedPageBreak/>
        <w:drawing>
          <wp:inline distT="0" distB="0" distL="0" distR="0">
            <wp:extent cx="4962525" cy="3876675"/>
            <wp:effectExtent l="19050" t="0" r="9525" b="0"/>
            <wp:docPr id="30" name="Рисунок 30" descr="Свинец00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Свинец0029"/>
                    <pic:cNvPicPr>
                      <a:picLocks noChangeAspect="1" noChangeArrowheads="1"/>
                    </pic:cNvPicPr>
                  </pic:nvPicPr>
                  <pic:blipFill>
                    <a:blip r:embed="rId12" cstate="print"/>
                    <a:srcRect/>
                    <a:stretch>
                      <a:fillRect/>
                    </a:stretch>
                  </pic:blipFill>
                  <pic:spPr bwMode="auto">
                    <a:xfrm>
                      <a:off x="0" y="0"/>
                      <a:ext cx="4962525" cy="3876675"/>
                    </a:xfrm>
                    <a:prstGeom prst="rect">
                      <a:avLst/>
                    </a:prstGeom>
                    <a:noFill/>
                    <a:ln w="9525">
                      <a:noFill/>
                      <a:miter lim="800000"/>
                      <a:headEnd/>
                      <a:tailEnd/>
                    </a:ln>
                  </pic:spPr>
                </pic:pic>
              </a:graphicData>
            </a:graphic>
          </wp:inline>
        </w:drawing>
      </w:r>
    </w:p>
    <w:p w:rsidR="002D3F7F" w:rsidRPr="00816A74" w:rsidRDefault="002D3F7F" w:rsidP="002D3F7F">
      <w:pPr>
        <w:jc w:val="both"/>
        <w:rPr>
          <w:sz w:val="28"/>
          <w:szCs w:val="28"/>
        </w:rPr>
      </w:pPr>
      <w:r w:rsidRPr="00816A74">
        <w:rPr>
          <w:sz w:val="28"/>
          <w:szCs w:val="28"/>
        </w:rPr>
        <w:t xml:space="preserve">                                                 </w:t>
      </w:r>
    </w:p>
    <w:p w:rsidR="002D3F7F" w:rsidRPr="00816A74" w:rsidRDefault="002D3F7F" w:rsidP="002D3F7F">
      <w:pPr>
        <w:jc w:val="both"/>
        <w:rPr>
          <w:sz w:val="28"/>
          <w:szCs w:val="28"/>
        </w:rPr>
      </w:pPr>
      <w:r w:rsidRPr="00816A74">
        <w:rPr>
          <w:sz w:val="28"/>
          <w:szCs w:val="28"/>
        </w:rPr>
        <w:t xml:space="preserve"> Рисунок 2.8 Схема одностадийного периодического выщелачивания</w:t>
      </w:r>
    </w:p>
    <w:p w:rsidR="002D3F7F" w:rsidRPr="00816A74" w:rsidRDefault="002D3F7F" w:rsidP="002D3F7F">
      <w:pPr>
        <w:jc w:val="both"/>
        <w:rPr>
          <w:sz w:val="28"/>
          <w:szCs w:val="28"/>
        </w:rPr>
      </w:pPr>
    </w:p>
    <w:p w:rsidR="002D3F7F" w:rsidRPr="00816A74" w:rsidRDefault="002D3F7F" w:rsidP="002D3F7F">
      <w:pPr>
        <w:jc w:val="both"/>
        <w:rPr>
          <w:sz w:val="28"/>
          <w:szCs w:val="28"/>
        </w:rPr>
      </w:pPr>
      <w:r w:rsidRPr="00816A74">
        <w:rPr>
          <w:sz w:val="28"/>
          <w:szCs w:val="28"/>
        </w:rPr>
        <w:t xml:space="preserve">     В процессе классификации из огарка  отделяется крупная фракция с размерами зёрен +0,3-</w:t>
      </w:r>
      <w:smartTag w:uri="urn:schemas-microsoft-com:office:smarttags" w:element="metricconverter">
        <w:smartTagPr>
          <w:attr w:name="ProductID" w:val="1,0 мм"/>
        </w:smartTagPr>
        <w:r w:rsidRPr="00816A74">
          <w:rPr>
            <w:sz w:val="28"/>
            <w:szCs w:val="28"/>
          </w:rPr>
          <w:t>1,0 мм</w:t>
        </w:r>
      </w:smartTag>
      <w:r w:rsidRPr="00816A74">
        <w:rPr>
          <w:sz w:val="28"/>
          <w:szCs w:val="28"/>
        </w:rPr>
        <w:t xml:space="preserve">, называемая песками, которая измельчается в шаровых мельницах, а затем  поступает на выщелачивание. Выщелачивание осуществляется раствором серной кислоты  с содержанием 50-60 г/л </w:t>
      </w:r>
      <w:r w:rsidRPr="00816A74">
        <w:rPr>
          <w:sz w:val="28"/>
          <w:szCs w:val="28"/>
          <w:lang w:val="en-US"/>
        </w:rPr>
        <w:t>H</w:t>
      </w:r>
      <w:r w:rsidRPr="00816A74">
        <w:rPr>
          <w:sz w:val="28"/>
          <w:szCs w:val="28"/>
          <w:vertAlign w:val="subscript"/>
        </w:rPr>
        <w:t>2</w:t>
      </w:r>
      <w:r w:rsidRPr="00816A74">
        <w:rPr>
          <w:sz w:val="28"/>
          <w:szCs w:val="28"/>
          <w:lang w:val="en-US"/>
        </w:rPr>
        <w:t>SO</w:t>
      </w:r>
      <w:r w:rsidRPr="00816A74">
        <w:rPr>
          <w:sz w:val="28"/>
          <w:szCs w:val="28"/>
          <w:vertAlign w:val="subscript"/>
        </w:rPr>
        <w:t>4</w:t>
      </w:r>
      <w:r w:rsidRPr="00816A74">
        <w:rPr>
          <w:sz w:val="28"/>
          <w:szCs w:val="28"/>
        </w:rPr>
        <w:t xml:space="preserve">. После выщелачивания пульпа содержит 4-5 г/л </w:t>
      </w:r>
      <w:r w:rsidRPr="00816A74">
        <w:rPr>
          <w:sz w:val="28"/>
          <w:szCs w:val="28"/>
          <w:lang w:val="en-US"/>
        </w:rPr>
        <w:t>H</w:t>
      </w:r>
      <w:r w:rsidRPr="00816A74">
        <w:rPr>
          <w:sz w:val="28"/>
          <w:szCs w:val="28"/>
          <w:vertAlign w:val="subscript"/>
        </w:rPr>
        <w:t>2</w:t>
      </w:r>
      <w:r w:rsidRPr="00816A74">
        <w:rPr>
          <w:sz w:val="28"/>
          <w:szCs w:val="28"/>
          <w:lang w:val="en-US"/>
        </w:rPr>
        <w:t>SO</w:t>
      </w:r>
      <w:r w:rsidRPr="00816A74">
        <w:rPr>
          <w:sz w:val="28"/>
          <w:szCs w:val="28"/>
          <w:vertAlign w:val="subscript"/>
        </w:rPr>
        <w:t>4</w:t>
      </w:r>
      <w:r w:rsidRPr="00816A74">
        <w:rPr>
          <w:sz w:val="28"/>
          <w:szCs w:val="28"/>
        </w:rPr>
        <w:t xml:space="preserve">. Пульпа нейтрализуется    до </w:t>
      </w:r>
      <w:proofErr w:type="spellStart"/>
      <w:r w:rsidRPr="00816A74">
        <w:rPr>
          <w:sz w:val="28"/>
          <w:szCs w:val="28"/>
        </w:rPr>
        <w:t>рН</w:t>
      </w:r>
      <w:proofErr w:type="spellEnd"/>
      <w:r w:rsidRPr="00816A74">
        <w:rPr>
          <w:sz w:val="28"/>
          <w:szCs w:val="28"/>
        </w:rPr>
        <w:t xml:space="preserve"> = 5,5 добавлением малыми порциями огарка.  Нейтральный раствор  направляется на очистку от примесей.  Периодическое выщелачивание применимо при переработке небольших количеств концентратов, поступающих от различных поставщиков, и различающихся по своему составу.  Оно позволяет легко изменять режим процесса, но трудно поддаётся механизации и  автоматизации, поэтому не получило широкого распространения. Извлечение цинка в раствор по одностадийной схеме 88-90%.</w:t>
      </w:r>
    </w:p>
    <w:p w:rsidR="002D3F7F" w:rsidRPr="00816A74" w:rsidRDefault="002D3F7F" w:rsidP="002D3F7F">
      <w:pPr>
        <w:jc w:val="both"/>
        <w:rPr>
          <w:sz w:val="28"/>
          <w:szCs w:val="28"/>
        </w:rPr>
      </w:pPr>
      <w:r w:rsidRPr="00816A74">
        <w:rPr>
          <w:sz w:val="28"/>
          <w:szCs w:val="28"/>
        </w:rPr>
        <w:t xml:space="preserve">     Поэтому на отечественных и зарубежных предприятиях широкое распространение получила технологическая схема  </w:t>
      </w:r>
      <w:proofErr w:type="spellStart"/>
      <w:r w:rsidRPr="00816A74">
        <w:rPr>
          <w:sz w:val="28"/>
          <w:szCs w:val="28"/>
        </w:rPr>
        <w:t>двухстадийного</w:t>
      </w:r>
      <w:proofErr w:type="spellEnd"/>
      <w:r w:rsidRPr="00816A74">
        <w:rPr>
          <w:sz w:val="28"/>
          <w:szCs w:val="28"/>
        </w:rPr>
        <w:t xml:space="preserve"> непрерывного выщелачивания,  технологическая схема которой представлена на рисунке 2.9</w:t>
      </w:r>
    </w:p>
    <w:p w:rsidR="002D3F7F" w:rsidRPr="00816A74" w:rsidRDefault="002D3F7F" w:rsidP="002D3F7F">
      <w:pPr>
        <w:jc w:val="both"/>
        <w:rPr>
          <w:sz w:val="28"/>
          <w:szCs w:val="28"/>
        </w:rPr>
      </w:pPr>
    </w:p>
    <w:p w:rsidR="002D3F7F" w:rsidRPr="00816A74" w:rsidRDefault="002D3F7F" w:rsidP="002D3F7F">
      <w:pPr>
        <w:jc w:val="center"/>
        <w:rPr>
          <w:sz w:val="28"/>
          <w:szCs w:val="28"/>
        </w:rPr>
      </w:pPr>
      <w:r w:rsidRPr="00816A74">
        <w:rPr>
          <w:noProof/>
          <w:sz w:val="28"/>
          <w:szCs w:val="28"/>
        </w:rPr>
        <w:lastRenderedPageBreak/>
        <w:drawing>
          <wp:inline distT="0" distB="0" distL="0" distR="0">
            <wp:extent cx="4400550" cy="4076700"/>
            <wp:effectExtent l="19050" t="0" r="0" b="0"/>
            <wp:docPr id="31" name="Рисунок 31" descr="Цинк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Цинк0001"/>
                    <pic:cNvPicPr>
                      <a:picLocks noChangeAspect="1" noChangeArrowheads="1"/>
                    </pic:cNvPicPr>
                  </pic:nvPicPr>
                  <pic:blipFill>
                    <a:blip r:embed="rId13" cstate="print"/>
                    <a:srcRect/>
                    <a:stretch>
                      <a:fillRect/>
                    </a:stretch>
                  </pic:blipFill>
                  <pic:spPr bwMode="auto">
                    <a:xfrm>
                      <a:off x="0" y="0"/>
                      <a:ext cx="4400550" cy="4076700"/>
                    </a:xfrm>
                    <a:prstGeom prst="rect">
                      <a:avLst/>
                    </a:prstGeom>
                    <a:noFill/>
                    <a:ln w="9525">
                      <a:noFill/>
                      <a:miter lim="800000"/>
                      <a:headEnd/>
                      <a:tailEnd/>
                    </a:ln>
                  </pic:spPr>
                </pic:pic>
              </a:graphicData>
            </a:graphic>
          </wp:inline>
        </w:drawing>
      </w:r>
    </w:p>
    <w:p w:rsidR="002D3F7F" w:rsidRPr="00816A74" w:rsidRDefault="002D3F7F" w:rsidP="002D3F7F">
      <w:pPr>
        <w:jc w:val="both"/>
        <w:rPr>
          <w:sz w:val="28"/>
          <w:szCs w:val="28"/>
        </w:rPr>
      </w:pPr>
    </w:p>
    <w:p w:rsidR="002D3F7F" w:rsidRPr="00816A74" w:rsidRDefault="002D3F7F" w:rsidP="002D3F7F">
      <w:pPr>
        <w:jc w:val="both"/>
        <w:rPr>
          <w:sz w:val="28"/>
          <w:szCs w:val="28"/>
        </w:rPr>
      </w:pPr>
    </w:p>
    <w:p w:rsidR="002D3F7F" w:rsidRPr="00816A74" w:rsidRDefault="002D3F7F" w:rsidP="002D3F7F">
      <w:pPr>
        <w:rPr>
          <w:sz w:val="28"/>
          <w:szCs w:val="28"/>
        </w:rPr>
      </w:pPr>
    </w:p>
    <w:p w:rsidR="002D3F7F" w:rsidRPr="00816A74" w:rsidRDefault="002D3F7F" w:rsidP="002D3F7F">
      <w:pPr>
        <w:jc w:val="center"/>
        <w:rPr>
          <w:sz w:val="28"/>
          <w:szCs w:val="28"/>
        </w:rPr>
      </w:pPr>
      <w:r w:rsidRPr="00816A74">
        <w:rPr>
          <w:sz w:val="28"/>
          <w:szCs w:val="28"/>
        </w:rPr>
        <w:t xml:space="preserve">Рисунок 2.9 Схема </w:t>
      </w:r>
      <w:proofErr w:type="spellStart"/>
      <w:r w:rsidRPr="00816A74">
        <w:rPr>
          <w:sz w:val="28"/>
          <w:szCs w:val="28"/>
        </w:rPr>
        <w:t>двухстадийного</w:t>
      </w:r>
      <w:proofErr w:type="spellEnd"/>
      <w:r w:rsidRPr="00816A74">
        <w:rPr>
          <w:sz w:val="28"/>
          <w:szCs w:val="28"/>
        </w:rPr>
        <w:t xml:space="preserve"> выщелачивания  обожжённых цинковых концентратов</w:t>
      </w:r>
    </w:p>
    <w:p w:rsidR="002D3F7F" w:rsidRPr="00816A74" w:rsidRDefault="002D3F7F" w:rsidP="002D3F7F">
      <w:pPr>
        <w:jc w:val="center"/>
        <w:rPr>
          <w:sz w:val="28"/>
          <w:szCs w:val="28"/>
        </w:rPr>
      </w:pPr>
    </w:p>
    <w:p w:rsidR="002D3F7F" w:rsidRPr="00816A74" w:rsidRDefault="002D3F7F" w:rsidP="002D3F7F">
      <w:pPr>
        <w:jc w:val="both"/>
        <w:rPr>
          <w:sz w:val="28"/>
          <w:szCs w:val="28"/>
        </w:rPr>
      </w:pPr>
      <w:r w:rsidRPr="00816A74">
        <w:rPr>
          <w:sz w:val="28"/>
          <w:szCs w:val="28"/>
        </w:rPr>
        <w:t xml:space="preserve">     По </w:t>
      </w:r>
      <w:proofErr w:type="spellStart"/>
      <w:r w:rsidRPr="00816A74">
        <w:rPr>
          <w:sz w:val="28"/>
          <w:szCs w:val="28"/>
        </w:rPr>
        <w:t>двухстадийной</w:t>
      </w:r>
      <w:proofErr w:type="spellEnd"/>
      <w:r w:rsidRPr="00816A74">
        <w:rPr>
          <w:sz w:val="28"/>
          <w:szCs w:val="28"/>
        </w:rPr>
        <w:t xml:space="preserve"> технологической схеме последовательно проводят </w:t>
      </w:r>
      <w:proofErr w:type="gramStart"/>
      <w:r w:rsidRPr="00816A74">
        <w:rPr>
          <w:sz w:val="28"/>
          <w:szCs w:val="28"/>
        </w:rPr>
        <w:t>нейтральное</w:t>
      </w:r>
      <w:proofErr w:type="gramEnd"/>
      <w:r w:rsidRPr="00816A74">
        <w:rPr>
          <w:sz w:val="28"/>
          <w:szCs w:val="28"/>
        </w:rPr>
        <w:t xml:space="preserve"> и кислое выщелачивания. Нейтральное выщелачивание проводят слабым раствором серной кислоты  при </w:t>
      </w:r>
      <w:proofErr w:type="spellStart"/>
      <w:r w:rsidRPr="00816A74">
        <w:rPr>
          <w:sz w:val="28"/>
          <w:szCs w:val="28"/>
        </w:rPr>
        <w:t>рН</w:t>
      </w:r>
      <w:proofErr w:type="spellEnd"/>
      <w:r w:rsidRPr="00816A74">
        <w:rPr>
          <w:sz w:val="28"/>
          <w:szCs w:val="28"/>
        </w:rPr>
        <w:t xml:space="preserve"> = 5,2-5,4.выщелачивание производят растворами, полученными после фильтраций пульпы кислой ветви выщелачивания. Раствор, поступающий на нейтральное выщелачивание, содержит 100-110 г/л </w:t>
      </w:r>
      <w:r w:rsidRPr="00816A74">
        <w:rPr>
          <w:sz w:val="28"/>
          <w:szCs w:val="28"/>
          <w:lang w:val="en-US"/>
        </w:rPr>
        <w:t>Zn</w:t>
      </w:r>
      <w:r w:rsidRPr="00816A74">
        <w:rPr>
          <w:sz w:val="28"/>
          <w:szCs w:val="28"/>
        </w:rPr>
        <w:t xml:space="preserve"> и 1-5 г/л </w:t>
      </w:r>
      <w:r w:rsidRPr="00816A74">
        <w:rPr>
          <w:sz w:val="28"/>
          <w:szCs w:val="28"/>
          <w:lang w:val="en-US"/>
        </w:rPr>
        <w:t>H</w:t>
      </w:r>
      <w:r w:rsidRPr="00816A74">
        <w:rPr>
          <w:sz w:val="28"/>
          <w:szCs w:val="28"/>
          <w:vertAlign w:val="subscript"/>
        </w:rPr>
        <w:t>2</w:t>
      </w:r>
      <w:r w:rsidRPr="00816A74">
        <w:rPr>
          <w:sz w:val="28"/>
          <w:szCs w:val="28"/>
          <w:lang w:val="en-US"/>
        </w:rPr>
        <w:t>SO</w:t>
      </w:r>
      <w:r w:rsidRPr="00816A74">
        <w:rPr>
          <w:sz w:val="28"/>
          <w:szCs w:val="28"/>
          <w:vertAlign w:val="subscript"/>
        </w:rPr>
        <w:t>4</w:t>
      </w:r>
      <w:r w:rsidRPr="00816A74">
        <w:rPr>
          <w:sz w:val="28"/>
          <w:szCs w:val="28"/>
        </w:rPr>
        <w:t>. Соотношение между количествами  раствора и огарка отвечает соотношению Ж</w:t>
      </w:r>
      <w:proofErr w:type="gramStart"/>
      <w:r w:rsidRPr="00816A74">
        <w:rPr>
          <w:sz w:val="28"/>
          <w:szCs w:val="28"/>
        </w:rPr>
        <w:t xml:space="preserve"> :</w:t>
      </w:r>
      <w:proofErr w:type="gramEnd"/>
      <w:r w:rsidRPr="00816A74">
        <w:rPr>
          <w:sz w:val="28"/>
          <w:szCs w:val="28"/>
        </w:rPr>
        <w:t xml:space="preserve"> Т =10…15.  В процессе нейтрального выщелачивания весь сульфат цинка, который хорошо растворим в воде, и часть оксида цинка  переходят в раствор. При нейтральном выщелачивании в раствор переходит 30-50% цинка.  Поэтому основные процессы протекают в кислой ветви выщелачивания.  Сгущённая пульпа нейтрального выщелачивания поступает на кислое выщелачивание, которой проводят отработанным электролитом. Раствор для выщелачивания содержит 50-60 г/л </w:t>
      </w:r>
      <w:r w:rsidRPr="00816A74">
        <w:rPr>
          <w:sz w:val="28"/>
          <w:szCs w:val="28"/>
          <w:lang w:val="en-US"/>
        </w:rPr>
        <w:t>Zn</w:t>
      </w:r>
      <w:r w:rsidRPr="00816A74">
        <w:rPr>
          <w:sz w:val="28"/>
          <w:szCs w:val="28"/>
        </w:rPr>
        <w:t xml:space="preserve"> и 120-160 г/л </w:t>
      </w:r>
      <w:r w:rsidRPr="00816A74">
        <w:rPr>
          <w:sz w:val="28"/>
          <w:szCs w:val="28"/>
          <w:lang w:val="en-US"/>
        </w:rPr>
        <w:t>H</w:t>
      </w:r>
      <w:r w:rsidRPr="00816A74">
        <w:rPr>
          <w:sz w:val="28"/>
          <w:szCs w:val="28"/>
          <w:vertAlign w:val="subscript"/>
        </w:rPr>
        <w:t>2</w:t>
      </w:r>
      <w:r w:rsidRPr="00816A74">
        <w:rPr>
          <w:sz w:val="28"/>
          <w:szCs w:val="28"/>
          <w:lang w:val="en-US"/>
        </w:rPr>
        <w:t>SO</w:t>
      </w:r>
      <w:r w:rsidRPr="00816A74">
        <w:rPr>
          <w:sz w:val="28"/>
          <w:szCs w:val="28"/>
          <w:vertAlign w:val="subscript"/>
        </w:rPr>
        <w:t>4</w:t>
      </w:r>
      <w:r w:rsidRPr="00816A74">
        <w:rPr>
          <w:sz w:val="28"/>
          <w:szCs w:val="28"/>
        </w:rPr>
        <w:t>.</w:t>
      </w:r>
    </w:p>
    <w:p w:rsidR="002D3F7F" w:rsidRPr="00816A74" w:rsidRDefault="002D3F7F" w:rsidP="002D3F7F">
      <w:pPr>
        <w:jc w:val="both"/>
        <w:rPr>
          <w:sz w:val="28"/>
          <w:szCs w:val="28"/>
        </w:rPr>
      </w:pPr>
      <w:r w:rsidRPr="00816A74">
        <w:rPr>
          <w:sz w:val="28"/>
          <w:szCs w:val="28"/>
        </w:rPr>
        <w:t xml:space="preserve">     Для выщелачивания обычно применяют агитаторы с пневматическим или механическим перемешиванием, называемые </w:t>
      </w:r>
      <w:proofErr w:type="spellStart"/>
      <w:r w:rsidRPr="00816A74">
        <w:rPr>
          <w:sz w:val="28"/>
          <w:szCs w:val="28"/>
        </w:rPr>
        <w:t>пачуками</w:t>
      </w:r>
      <w:proofErr w:type="spellEnd"/>
      <w:r w:rsidRPr="00816A74">
        <w:rPr>
          <w:sz w:val="28"/>
          <w:szCs w:val="28"/>
        </w:rPr>
        <w:t xml:space="preserve">. </w:t>
      </w:r>
      <w:proofErr w:type="spellStart"/>
      <w:r w:rsidRPr="00816A74">
        <w:rPr>
          <w:sz w:val="28"/>
          <w:szCs w:val="28"/>
        </w:rPr>
        <w:t>Пачук</w:t>
      </w:r>
      <w:proofErr w:type="spellEnd"/>
      <w:r w:rsidRPr="00816A74">
        <w:rPr>
          <w:sz w:val="28"/>
          <w:szCs w:val="28"/>
        </w:rPr>
        <w:t xml:space="preserve"> (Рисунок 2.10) представляет собой цилиндрический чан с коническим днищем, изготовленный из дерева, нержавеющей стали или железобетона и футерованный изнутри свинцом или кислотоупорной керамикой для защиты </w:t>
      </w:r>
      <w:r w:rsidRPr="00816A74">
        <w:rPr>
          <w:sz w:val="28"/>
          <w:szCs w:val="28"/>
        </w:rPr>
        <w:lastRenderedPageBreak/>
        <w:t>от разрушающего действия кислых растворов. Высота чана составляет 6-</w:t>
      </w:r>
      <w:smartTag w:uri="urn:schemas-microsoft-com:office:smarttags" w:element="metricconverter">
        <w:smartTagPr>
          <w:attr w:name="ProductID" w:val="10 м"/>
        </w:smartTagPr>
        <w:r w:rsidRPr="00816A74">
          <w:rPr>
            <w:sz w:val="28"/>
            <w:szCs w:val="28"/>
          </w:rPr>
          <w:t>10 м</w:t>
        </w:r>
      </w:smartTag>
      <w:r w:rsidRPr="00816A74">
        <w:rPr>
          <w:sz w:val="28"/>
          <w:szCs w:val="28"/>
        </w:rPr>
        <w:t>, диаметр 3-</w:t>
      </w:r>
      <w:smartTag w:uri="urn:schemas-microsoft-com:office:smarttags" w:element="metricconverter">
        <w:smartTagPr>
          <w:attr w:name="ProductID" w:val="4 м"/>
        </w:smartTagPr>
        <w:r w:rsidRPr="00816A74">
          <w:rPr>
            <w:sz w:val="28"/>
            <w:szCs w:val="28"/>
          </w:rPr>
          <w:t>4 м</w:t>
        </w:r>
      </w:smartTag>
      <w:r w:rsidRPr="00816A74">
        <w:rPr>
          <w:sz w:val="28"/>
          <w:szCs w:val="28"/>
        </w:rPr>
        <w:t>, объём- 40-</w:t>
      </w:r>
      <w:smartTag w:uri="urn:schemas-microsoft-com:office:smarttags" w:element="metricconverter">
        <w:smartTagPr>
          <w:attr w:name="ProductID" w:val="100 м3"/>
        </w:smartTagPr>
        <w:r w:rsidRPr="00816A74">
          <w:rPr>
            <w:sz w:val="28"/>
            <w:szCs w:val="28"/>
          </w:rPr>
          <w:t>100 м</w:t>
        </w:r>
        <w:r w:rsidRPr="00816A74">
          <w:rPr>
            <w:sz w:val="28"/>
            <w:szCs w:val="28"/>
            <w:vertAlign w:val="superscript"/>
          </w:rPr>
          <w:t>3</w:t>
        </w:r>
      </w:smartTag>
      <w:r w:rsidRPr="00816A74">
        <w:rPr>
          <w:sz w:val="28"/>
          <w:szCs w:val="28"/>
        </w:rPr>
        <w:t>. Дно чана выполнено в виде конуса, что предотвращает  застой циркулирующей в чане  пульпы.</w:t>
      </w:r>
    </w:p>
    <w:p w:rsidR="002D3F7F" w:rsidRPr="00816A74" w:rsidRDefault="002D3F7F" w:rsidP="002D3F7F">
      <w:pPr>
        <w:jc w:val="center"/>
        <w:rPr>
          <w:sz w:val="28"/>
          <w:szCs w:val="28"/>
        </w:rPr>
      </w:pPr>
    </w:p>
    <w:p w:rsidR="002D3F7F" w:rsidRPr="00816A74" w:rsidRDefault="002D3F7F" w:rsidP="002D3F7F">
      <w:pPr>
        <w:jc w:val="center"/>
        <w:rPr>
          <w:sz w:val="28"/>
          <w:szCs w:val="28"/>
        </w:rPr>
      </w:pPr>
      <w:r w:rsidRPr="00816A74">
        <w:rPr>
          <w:noProof/>
          <w:sz w:val="28"/>
          <w:szCs w:val="28"/>
        </w:rPr>
        <w:drawing>
          <wp:inline distT="0" distB="0" distL="0" distR="0">
            <wp:extent cx="1657350" cy="2409825"/>
            <wp:effectExtent l="19050" t="0" r="0" b="0"/>
            <wp:docPr id="32" name="Рисунок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14"/>
                    <a:srcRect/>
                    <a:stretch>
                      <a:fillRect/>
                    </a:stretch>
                  </pic:blipFill>
                  <pic:spPr bwMode="auto">
                    <a:xfrm>
                      <a:off x="0" y="0"/>
                      <a:ext cx="1657350" cy="2409825"/>
                    </a:xfrm>
                    <a:prstGeom prst="rect">
                      <a:avLst/>
                    </a:prstGeom>
                    <a:noFill/>
                    <a:ln w="9525">
                      <a:noFill/>
                      <a:miter lim="800000"/>
                      <a:headEnd/>
                      <a:tailEnd/>
                    </a:ln>
                  </pic:spPr>
                </pic:pic>
              </a:graphicData>
            </a:graphic>
          </wp:inline>
        </w:drawing>
      </w:r>
    </w:p>
    <w:p w:rsidR="002D3F7F" w:rsidRPr="00816A74" w:rsidRDefault="002D3F7F" w:rsidP="002D3F7F">
      <w:pPr>
        <w:jc w:val="center"/>
        <w:rPr>
          <w:sz w:val="28"/>
          <w:szCs w:val="28"/>
        </w:rPr>
      </w:pPr>
    </w:p>
    <w:p w:rsidR="002D3F7F" w:rsidRPr="00816A74" w:rsidRDefault="002D3F7F" w:rsidP="002D3F7F">
      <w:pPr>
        <w:jc w:val="center"/>
        <w:rPr>
          <w:sz w:val="28"/>
          <w:szCs w:val="28"/>
        </w:rPr>
      </w:pPr>
      <w:r w:rsidRPr="00816A74">
        <w:rPr>
          <w:sz w:val="28"/>
          <w:szCs w:val="28"/>
        </w:rPr>
        <w:t>Рисунок 2.10 Чан  с воздушным перемешиванием для выщелачивания огарка.</w:t>
      </w:r>
    </w:p>
    <w:p w:rsidR="002D3F7F" w:rsidRPr="00816A74" w:rsidRDefault="002D3F7F" w:rsidP="002D3F7F">
      <w:pPr>
        <w:jc w:val="center"/>
        <w:rPr>
          <w:sz w:val="28"/>
          <w:szCs w:val="28"/>
        </w:rPr>
      </w:pPr>
    </w:p>
    <w:p w:rsidR="002D3F7F" w:rsidRPr="00816A74" w:rsidRDefault="002D3F7F" w:rsidP="002D3F7F">
      <w:pPr>
        <w:jc w:val="center"/>
        <w:rPr>
          <w:sz w:val="28"/>
          <w:szCs w:val="28"/>
        </w:rPr>
      </w:pPr>
      <w:r w:rsidRPr="00816A74">
        <w:rPr>
          <w:sz w:val="28"/>
          <w:szCs w:val="28"/>
        </w:rPr>
        <w:t>1- железобетонный корпус; 2-футеровка; 3-загрузочный жёлоб; 4-крышка; 5-выпускной жёлоб; 6- змеевик; 7-аэролифт%; 8- крепление трубы;  9-сопло; 10- разгрузочный патрубок</w:t>
      </w:r>
    </w:p>
    <w:p w:rsidR="002D3F7F" w:rsidRPr="00816A74" w:rsidRDefault="002D3F7F" w:rsidP="002D3F7F">
      <w:pPr>
        <w:rPr>
          <w:sz w:val="28"/>
          <w:szCs w:val="28"/>
        </w:rPr>
      </w:pPr>
    </w:p>
    <w:p w:rsidR="002D3F7F" w:rsidRPr="00816A74" w:rsidRDefault="002D3F7F" w:rsidP="002D3F7F">
      <w:pPr>
        <w:jc w:val="both"/>
        <w:rPr>
          <w:sz w:val="28"/>
          <w:szCs w:val="28"/>
        </w:rPr>
      </w:pPr>
      <w:r w:rsidRPr="00816A74">
        <w:rPr>
          <w:sz w:val="28"/>
          <w:szCs w:val="28"/>
        </w:rPr>
        <w:t xml:space="preserve">     В центре чана установлена вертикальная труба-аэролифт, по которой снизу подают воздух под давлением 0,2-0,25 МПа. Воздух смешивается с пульпой, образуя лёгкую смесь пузырьков воздуха и пульпы. Она вытесняется снизу более тяжёлой пульпой и выбрасывается на поверхность пульпы в чане. С наружной стороны аэролифта долее тяжёлая пульпа, не насыщенная воздухом, опускается вниз и снова поступает в аэролифт. </w:t>
      </w:r>
    </w:p>
    <w:p w:rsidR="002D3F7F" w:rsidRPr="00816A74" w:rsidRDefault="002D3F7F" w:rsidP="002D3F7F">
      <w:pPr>
        <w:jc w:val="both"/>
        <w:rPr>
          <w:sz w:val="28"/>
          <w:szCs w:val="28"/>
        </w:rPr>
      </w:pPr>
      <w:r w:rsidRPr="00816A74">
        <w:rPr>
          <w:sz w:val="28"/>
          <w:szCs w:val="28"/>
        </w:rPr>
        <w:t xml:space="preserve">     В результате этого в </w:t>
      </w:r>
      <w:proofErr w:type="spellStart"/>
      <w:r w:rsidRPr="00816A74">
        <w:rPr>
          <w:sz w:val="28"/>
          <w:szCs w:val="28"/>
        </w:rPr>
        <w:t>пачуке</w:t>
      </w:r>
      <w:proofErr w:type="spellEnd"/>
      <w:r w:rsidRPr="00816A74">
        <w:rPr>
          <w:sz w:val="28"/>
          <w:szCs w:val="28"/>
        </w:rPr>
        <w:t xml:space="preserve"> достигается интенсивная циркуляция перемешиваемой пульпы, которая способствует протеканию основных процессов выщелачивания: в нейтральном цикле - гидролиза и нейтрализации образующейся кислоты, а кислом цикле – растворения окисленных соединений цинка  и других металлов, присутствующих в огарке,  окисления железа  и других окисляющихся соединений.</w:t>
      </w:r>
    </w:p>
    <w:p w:rsidR="002D3F7F" w:rsidRPr="00816A74" w:rsidRDefault="002D3F7F" w:rsidP="002D3F7F">
      <w:pPr>
        <w:jc w:val="both"/>
        <w:rPr>
          <w:sz w:val="28"/>
          <w:szCs w:val="28"/>
        </w:rPr>
      </w:pPr>
      <w:r w:rsidRPr="00816A74">
        <w:rPr>
          <w:sz w:val="28"/>
          <w:szCs w:val="28"/>
        </w:rPr>
        <w:t xml:space="preserve">     Для обеспечения продолжительности выщелачивания устанавливают несколько последовательно соединённых  </w:t>
      </w:r>
      <w:proofErr w:type="spellStart"/>
      <w:r w:rsidRPr="00816A74">
        <w:rPr>
          <w:sz w:val="28"/>
          <w:szCs w:val="28"/>
        </w:rPr>
        <w:t>пачуков</w:t>
      </w:r>
      <w:proofErr w:type="spellEnd"/>
      <w:r w:rsidRPr="00816A74">
        <w:rPr>
          <w:sz w:val="28"/>
          <w:szCs w:val="28"/>
        </w:rPr>
        <w:t xml:space="preserve">.  Исходную пульпу подают в головной </w:t>
      </w:r>
      <w:proofErr w:type="spellStart"/>
      <w:r w:rsidRPr="00816A74">
        <w:rPr>
          <w:sz w:val="28"/>
          <w:szCs w:val="28"/>
        </w:rPr>
        <w:t>пачук</w:t>
      </w:r>
      <w:proofErr w:type="spellEnd"/>
      <w:r w:rsidRPr="00816A74">
        <w:rPr>
          <w:sz w:val="28"/>
          <w:szCs w:val="28"/>
        </w:rPr>
        <w:t xml:space="preserve">, а из последнего </w:t>
      </w:r>
      <w:proofErr w:type="spellStart"/>
      <w:r w:rsidRPr="00816A74">
        <w:rPr>
          <w:sz w:val="28"/>
          <w:szCs w:val="28"/>
        </w:rPr>
        <w:t>пачука</w:t>
      </w:r>
      <w:proofErr w:type="spellEnd"/>
      <w:r w:rsidRPr="00816A74">
        <w:rPr>
          <w:sz w:val="28"/>
          <w:szCs w:val="28"/>
        </w:rPr>
        <w:t xml:space="preserve"> пульпу направляют в сгустители  для осветления.</w:t>
      </w:r>
    </w:p>
    <w:p w:rsidR="002D3F7F" w:rsidRPr="00816A74" w:rsidRDefault="002D3F7F" w:rsidP="002D3F7F">
      <w:pPr>
        <w:jc w:val="both"/>
        <w:rPr>
          <w:sz w:val="28"/>
          <w:szCs w:val="28"/>
        </w:rPr>
      </w:pPr>
      <w:r w:rsidRPr="00816A74">
        <w:rPr>
          <w:sz w:val="28"/>
          <w:szCs w:val="28"/>
        </w:rPr>
        <w:t xml:space="preserve">     При периодическом выщелачивании огарка процесс осуществляют в </w:t>
      </w:r>
      <w:proofErr w:type="spellStart"/>
      <w:r w:rsidRPr="00816A74">
        <w:rPr>
          <w:sz w:val="28"/>
          <w:szCs w:val="28"/>
        </w:rPr>
        <w:t>пачуках</w:t>
      </w:r>
      <w:proofErr w:type="spellEnd"/>
      <w:r w:rsidRPr="00816A74">
        <w:rPr>
          <w:sz w:val="28"/>
          <w:szCs w:val="28"/>
        </w:rPr>
        <w:t xml:space="preserve"> с механическим перемешиванием пульпы. Устройство агитатора приведено на рисунке 2.11. Агитатор представляет собой цилиндрический корпус с коническим днищем и перемешивающего устройства.  Внутреннюю поверхность корпуса футеруют листовым свинцом или </w:t>
      </w:r>
      <w:proofErr w:type="spellStart"/>
      <w:r w:rsidRPr="00816A74">
        <w:rPr>
          <w:sz w:val="28"/>
          <w:szCs w:val="28"/>
        </w:rPr>
        <w:t>кислотоупороным</w:t>
      </w:r>
      <w:proofErr w:type="spellEnd"/>
      <w:r w:rsidRPr="00816A74">
        <w:rPr>
          <w:sz w:val="28"/>
          <w:szCs w:val="28"/>
        </w:rPr>
        <w:t xml:space="preserve"> </w:t>
      </w:r>
      <w:r w:rsidRPr="00816A74">
        <w:rPr>
          <w:sz w:val="28"/>
          <w:szCs w:val="28"/>
        </w:rPr>
        <w:lastRenderedPageBreak/>
        <w:t xml:space="preserve">кирпичом на кислотоупорном цементе. Подслой делают из рубероида ил полиизобутилена. Ёмкость агитатора </w:t>
      </w:r>
      <w:smartTag w:uri="urn:schemas-microsoft-com:office:smarttags" w:element="metricconverter">
        <w:smartTagPr>
          <w:attr w:name="ProductID" w:val="150 м3"/>
        </w:smartTagPr>
        <w:r w:rsidRPr="00816A74">
          <w:rPr>
            <w:sz w:val="28"/>
            <w:szCs w:val="28"/>
          </w:rPr>
          <w:t>150 м</w:t>
        </w:r>
        <w:r w:rsidRPr="00816A74">
          <w:rPr>
            <w:sz w:val="28"/>
            <w:szCs w:val="28"/>
            <w:vertAlign w:val="superscript"/>
          </w:rPr>
          <w:t>3</w:t>
        </w:r>
      </w:smartTag>
      <w:r w:rsidRPr="00816A74">
        <w:rPr>
          <w:sz w:val="28"/>
          <w:szCs w:val="28"/>
        </w:rPr>
        <w:t>.</w:t>
      </w:r>
    </w:p>
    <w:p w:rsidR="002D3F7F" w:rsidRPr="00816A74" w:rsidRDefault="002D3F7F" w:rsidP="002D3F7F">
      <w:pPr>
        <w:jc w:val="both"/>
        <w:rPr>
          <w:sz w:val="28"/>
          <w:szCs w:val="28"/>
        </w:rPr>
      </w:pPr>
    </w:p>
    <w:p w:rsidR="002D3F7F" w:rsidRPr="00816A74" w:rsidRDefault="002D3F7F" w:rsidP="002D3F7F">
      <w:pPr>
        <w:jc w:val="center"/>
        <w:rPr>
          <w:sz w:val="28"/>
          <w:szCs w:val="28"/>
        </w:rPr>
      </w:pPr>
      <w:r w:rsidRPr="00816A74">
        <w:rPr>
          <w:noProof/>
          <w:sz w:val="28"/>
          <w:szCs w:val="28"/>
        </w:rPr>
        <w:drawing>
          <wp:inline distT="0" distB="0" distL="0" distR="0">
            <wp:extent cx="2800350" cy="3457575"/>
            <wp:effectExtent l="19050" t="0" r="0" b="0"/>
            <wp:docPr id="33" name="Рисунок 33" descr="Орлов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Орлов7"/>
                    <pic:cNvPicPr>
                      <a:picLocks noChangeAspect="1" noChangeArrowheads="1"/>
                    </pic:cNvPicPr>
                  </pic:nvPicPr>
                  <pic:blipFill>
                    <a:blip r:embed="rId15" cstate="print"/>
                    <a:srcRect l="6813" r="6416" b="1332"/>
                    <a:stretch>
                      <a:fillRect/>
                    </a:stretch>
                  </pic:blipFill>
                  <pic:spPr bwMode="auto">
                    <a:xfrm>
                      <a:off x="0" y="0"/>
                      <a:ext cx="2800350" cy="3457575"/>
                    </a:xfrm>
                    <a:prstGeom prst="rect">
                      <a:avLst/>
                    </a:prstGeom>
                    <a:noFill/>
                    <a:ln w="9525">
                      <a:noFill/>
                      <a:miter lim="800000"/>
                      <a:headEnd/>
                      <a:tailEnd/>
                    </a:ln>
                  </pic:spPr>
                </pic:pic>
              </a:graphicData>
            </a:graphic>
          </wp:inline>
        </w:drawing>
      </w:r>
    </w:p>
    <w:p w:rsidR="002D3F7F" w:rsidRPr="00816A74" w:rsidRDefault="002D3F7F" w:rsidP="002D3F7F">
      <w:pPr>
        <w:jc w:val="both"/>
        <w:rPr>
          <w:sz w:val="28"/>
          <w:szCs w:val="28"/>
        </w:rPr>
      </w:pPr>
    </w:p>
    <w:p w:rsidR="002D3F7F" w:rsidRPr="00816A74" w:rsidRDefault="002D3F7F" w:rsidP="002D3F7F">
      <w:pPr>
        <w:pStyle w:val="a3"/>
        <w:tabs>
          <w:tab w:val="left" w:pos="0"/>
        </w:tabs>
        <w:spacing w:line="240" w:lineRule="auto"/>
        <w:ind w:firstLine="0"/>
        <w:jc w:val="center"/>
        <w:rPr>
          <w:rFonts w:ascii="Times New Roman" w:hAnsi="Times New Roman"/>
          <w:sz w:val="28"/>
          <w:szCs w:val="28"/>
        </w:rPr>
      </w:pPr>
    </w:p>
    <w:p w:rsidR="002D3F7F" w:rsidRPr="00816A74" w:rsidRDefault="002D3F7F" w:rsidP="002D3F7F">
      <w:pPr>
        <w:pStyle w:val="a3"/>
        <w:tabs>
          <w:tab w:val="left" w:pos="0"/>
        </w:tabs>
        <w:spacing w:line="240" w:lineRule="auto"/>
        <w:ind w:firstLine="0"/>
        <w:jc w:val="center"/>
        <w:rPr>
          <w:rFonts w:ascii="Times New Roman" w:hAnsi="Times New Roman"/>
          <w:sz w:val="28"/>
          <w:szCs w:val="28"/>
        </w:rPr>
      </w:pPr>
      <w:r w:rsidRPr="00816A74">
        <w:rPr>
          <w:rFonts w:ascii="Times New Roman" w:hAnsi="Times New Roman"/>
          <w:sz w:val="28"/>
          <w:szCs w:val="28"/>
        </w:rPr>
        <w:t xml:space="preserve">     Рис.2.11. Бак с механическим перемешиванием</w:t>
      </w:r>
    </w:p>
    <w:p w:rsidR="002D3F7F" w:rsidRPr="00816A74" w:rsidRDefault="002D3F7F" w:rsidP="002D3F7F">
      <w:pPr>
        <w:pStyle w:val="a3"/>
        <w:tabs>
          <w:tab w:val="left" w:pos="0"/>
        </w:tabs>
        <w:spacing w:line="240" w:lineRule="auto"/>
        <w:ind w:firstLine="0"/>
        <w:jc w:val="center"/>
        <w:rPr>
          <w:rFonts w:ascii="Times New Roman" w:hAnsi="Times New Roman"/>
          <w:sz w:val="28"/>
          <w:szCs w:val="28"/>
        </w:rPr>
      </w:pPr>
    </w:p>
    <w:p w:rsidR="002D3F7F" w:rsidRPr="00816A74" w:rsidRDefault="002D3F7F" w:rsidP="002D3F7F">
      <w:pPr>
        <w:pStyle w:val="a3"/>
        <w:tabs>
          <w:tab w:val="left" w:pos="0"/>
        </w:tabs>
        <w:spacing w:line="240" w:lineRule="auto"/>
        <w:ind w:firstLine="0"/>
        <w:jc w:val="center"/>
        <w:rPr>
          <w:rFonts w:ascii="Times New Roman" w:hAnsi="Times New Roman"/>
          <w:sz w:val="28"/>
          <w:szCs w:val="28"/>
        </w:rPr>
      </w:pPr>
      <w:r w:rsidRPr="00816A74">
        <w:rPr>
          <w:rFonts w:ascii="Times New Roman" w:hAnsi="Times New Roman"/>
          <w:sz w:val="28"/>
          <w:szCs w:val="28"/>
        </w:rPr>
        <w:t xml:space="preserve">1- бак;  2- пропеллерная мешалка; 3- отверстие для загрузки огарка; 4-  труба для подачи     отработанного           электролита      для      выпуска     пульпы; </w:t>
      </w:r>
    </w:p>
    <w:p w:rsidR="002D3F7F" w:rsidRPr="00816A74" w:rsidRDefault="002D3F7F" w:rsidP="002D3F7F">
      <w:pPr>
        <w:pStyle w:val="a3"/>
        <w:tabs>
          <w:tab w:val="left" w:pos="0"/>
        </w:tabs>
        <w:spacing w:line="240" w:lineRule="auto"/>
        <w:ind w:firstLine="0"/>
        <w:jc w:val="center"/>
        <w:rPr>
          <w:rFonts w:ascii="Times New Roman" w:hAnsi="Times New Roman"/>
          <w:sz w:val="28"/>
          <w:szCs w:val="28"/>
        </w:rPr>
      </w:pPr>
      <w:r w:rsidRPr="00816A74">
        <w:rPr>
          <w:rFonts w:ascii="Times New Roman" w:hAnsi="Times New Roman"/>
          <w:sz w:val="28"/>
          <w:szCs w:val="28"/>
        </w:rPr>
        <w:t>3 – пропеллерная мешалка; 5-труба  для  подачи пара;    6- труба для сжатого воздуха; 7-труба для выпуска пульпы</w:t>
      </w:r>
    </w:p>
    <w:p w:rsidR="002D3F7F" w:rsidRPr="00816A74" w:rsidRDefault="002D3F7F" w:rsidP="002D3F7F">
      <w:pPr>
        <w:jc w:val="both"/>
        <w:rPr>
          <w:sz w:val="28"/>
          <w:szCs w:val="28"/>
        </w:rPr>
      </w:pPr>
    </w:p>
    <w:p w:rsidR="002D3F7F" w:rsidRPr="00816A74" w:rsidRDefault="002D3F7F" w:rsidP="002D3F7F">
      <w:pPr>
        <w:jc w:val="both"/>
        <w:rPr>
          <w:sz w:val="28"/>
          <w:szCs w:val="28"/>
        </w:rPr>
      </w:pPr>
      <w:r w:rsidRPr="00816A74">
        <w:rPr>
          <w:sz w:val="28"/>
          <w:szCs w:val="28"/>
        </w:rPr>
        <w:t xml:space="preserve">     Перемешивающее устройство состоит из пропеллерной мешалки, выполненной из кислотоупорной стали,  и диффузора. Наличие диффузора способствует интенсивному перемешиванию пульпы.  Внутри диффузора движется сверху вниз, а снаружи поднимается снизу вверх и сливается </w:t>
      </w:r>
      <w:proofErr w:type="gramStart"/>
      <w:r w:rsidRPr="00816A74">
        <w:rPr>
          <w:sz w:val="28"/>
          <w:szCs w:val="28"/>
        </w:rPr>
        <w:t>в</w:t>
      </w:r>
      <w:proofErr w:type="gramEnd"/>
      <w:r w:rsidRPr="00816A74">
        <w:rPr>
          <w:sz w:val="28"/>
          <w:szCs w:val="28"/>
        </w:rPr>
        <w:t xml:space="preserve"> внутрь диффузора через окна. Для защиты от агрессивного воздействия пульпы диффузор и пропеллер мешалки гуммируют кислотостойкой резиной.</w:t>
      </w:r>
    </w:p>
    <w:p w:rsidR="002D3F7F" w:rsidRPr="00816A74" w:rsidRDefault="002D3F7F" w:rsidP="002D3F7F">
      <w:pPr>
        <w:jc w:val="both"/>
        <w:rPr>
          <w:sz w:val="28"/>
          <w:szCs w:val="28"/>
        </w:rPr>
      </w:pPr>
      <w:r w:rsidRPr="00816A74">
        <w:rPr>
          <w:sz w:val="28"/>
          <w:szCs w:val="28"/>
        </w:rPr>
        <w:t xml:space="preserve">     Иногда агитаторы оборудуют змеевиками из кислотоупорной стали, по которым  подают пар для нагревания пульпы во время выщелачивания.</w:t>
      </w:r>
    </w:p>
    <w:p w:rsidR="002D3F7F" w:rsidRPr="00816A74" w:rsidRDefault="002D3F7F" w:rsidP="002D3F7F">
      <w:pPr>
        <w:jc w:val="both"/>
        <w:rPr>
          <w:sz w:val="28"/>
          <w:szCs w:val="28"/>
        </w:rPr>
      </w:pPr>
      <w:r w:rsidRPr="00816A74">
        <w:rPr>
          <w:sz w:val="28"/>
          <w:szCs w:val="28"/>
        </w:rPr>
        <w:t xml:space="preserve">     Пульпу, получаемую в процессах </w:t>
      </w:r>
      <w:proofErr w:type="gramStart"/>
      <w:r w:rsidRPr="00816A74">
        <w:rPr>
          <w:sz w:val="28"/>
          <w:szCs w:val="28"/>
        </w:rPr>
        <w:t>нейтрального</w:t>
      </w:r>
      <w:proofErr w:type="gramEnd"/>
      <w:r w:rsidRPr="00816A74">
        <w:rPr>
          <w:sz w:val="28"/>
          <w:szCs w:val="28"/>
        </w:rPr>
        <w:t xml:space="preserve"> и кислого </w:t>
      </w:r>
      <w:proofErr w:type="spellStart"/>
      <w:r w:rsidRPr="00816A74">
        <w:rPr>
          <w:sz w:val="28"/>
          <w:szCs w:val="28"/>
        </w:rPr>
        <w:t>выщелачиваний</w:t>
      </w:r>
      <w:proofErr w:type="spellEnd"/>
      <w:r w:rsidRPr="00816A74">
        <w:rPr>
          <w:sz w:val="28"/>
          <w:szCs w:val="28"/>
        </w:rPr>
        <w:t xml:space="preserve">, разделяют на твёрдую и жидкую фазы. Для разделения используют сгущение (осветление) и фильтрацию. </w:t>
      </w:r>
    </w:p>
    <w:p w:rsidR="002D3F7F" w:rsidRPr="00816A74" w:rsidRDefault="002D3F7F" w:rsidP="002D3F7F">
      <w:pPr>
        <w:jc w:val="both"/>
        <w:rPr>
          <w:sz w:val="28"/>
          <w:szCs w:val="28"/>
        </w:rPr>
      </w:pPr>
      <w:r w:rsidRPr="00816A74">
        <w:rPr>
          <w:sz w:val="28"/>
          <w:szCs w:val="28"/>
        </w:rPr>
        <w:t xml:space="preserve">     Для осветления пульпы  применяют сгустители. (Рисунок 2.12)</w:t>
      </w:r>
    </w:p>
    <w:p w:rsidR="002D3F7F" w:rsidRPr="00816A74" w:rsidRDefault="002D3F7F" w:rsidP="002D3F7F">
      <w:pPr>
        <w:jc w:val="both"/>
        <w:rPr>
          <w:sz w:val="28"/>
          <w:szCs w:val="28"/>
        </w:rPr>
      </w:pPr>
    </w:p>
    <w:p w:rsidR="002D3F7F" w:rsidRPr="00816A74" w:rsidRDefault="002D3F7F" w:rsidP="002D3F7F">
      <w:pPr>
        <w:jc w:val="center"/>
        <w:rPr>
          <w:sz w:val="28"/>
          <w:szCs w:val="28"/>
        </w:rPr>
      </w:pPr>
      <w:r w:rsidRPr="00816A74">
        <w:rPr>
          <w:noProof/>
          <w:sz w:val="28"/>
          <w:szCs w:val="28"/>
        </w:rPr>
        <w:lastRenderedPageBreak/>
        <w:drawing>
          <wp:inline distT="0" distB="0" distL="0" distR="0">
            <wp:extent cx="3533775" cy="2457450"/>
            <wp:effectExtent l="19050" t="0" r="9525" b="0"/>
            <wp:docPr id="34" name="Рисунок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16"/>
                    <a:srcRect/>
                    <a:stretch>
                      <a:fillRect/>
                    </a:stretch>
                  </pic:blipFill>
                  <pic:spPr bwMode="auto">
                    <a:xfrm>
                      <a:off x="0" y="0"/>
                      <a:ext cx="3533775" cy="2457450"/>
                    </a:xfrm>
                    <a:prstGeom prst="rect">
                      <a:avLst/>
                    </a:prstGeom>
                    <a:noFill/>
                    <a:ln w="9525">
                      <a:noFill/>
                      <a:miter lim="800000"/>
                      <a:headEnd/>
                      <a:tailEnd/>
                    </a:ln>
                  </pic:spPr>
                </pic:pic>
              </a:graphicData>
            </a:graphic>
          </wp:inline>
        </w:drawing>
      </w:r>
    </w:p>
    <w:p w:rsidR="002D3F7F" w:rsidRPr="00816A74" w:rsidRDefault="002D3F7F" w:rsidP="002D3F7F">
      <w:pPr>
        <w:jc w:val="both"/>
        <w:rPr>
          <w:sz w:val="28"/>
          <w:szCs w:val="28"/>
        </w:rPr>
      </w:pPr>
    </w:p>
    <w:p w:rsidR="002D3F7F" w:rsidRPr="00816A74" w:rsidRDefault="002D3F7F" w:rsidP="002D3F7F">
      <w:pPr>
        <w:jc w:val="both"/>
        <w:rPr>
          <w:sz w:val="28"/>
          <w:szCs w:val="28"/>
        </w:rPr>
      </w:pPr>
    </w:p>
    <w:p w:rsidR="002D3F7F" w:rsidRPr="00816A74" w:rsidRDefault="002D3F7F" w:rsidP="002D3F7F">
      <w:pPr>
        <w:jc w:val="center"/>
        <w:rPr>
          <w:sz w:val="28"/>
          <w:szCs w:val="28"/>
        </w:rPr>
      </w:pPr>
      <w:r w:rsidRPr="00816A74">
        <w:rPr>
          <w:sz w:val="28"/>
          <w:szCs w:val="28"/>
        </w:rPr>
        <w:t>Рисунок 2.12 Сгуститель для осветления пульпы</w:t>
      </w:r>
    </w:p>
    <w:p w:rsidR="002D3F7F" w:rsidRPr="00816A74" w:rsidRDefault="002D3F7F" w:rsidP="002D3F7F">
      <w:pPr>
        <w:rPr>
          <w:sz w:val="28"/>
          <w:szCs w:val="28"/>
        </w:rPr>
      </w:pPr>
    </w:p>
    <w:p w:rsidR="002D3F7F" w:rsidRPr="00816A74" w:rsidRDefault="002D3F7F" w:rsidP="002D3F7F">
      <w:pPr>
        <w:autoSpaceDE w:val="0"/>
        <w:autoSpaceDN w:val="0"/>
        <w:adjustRightInd w:val="0"/>
        <w:jc w:val="center"/>
        <w:rPr>
          <w:rFonts w:eastAsia="TimesNewRoman"/>
          <w:color w:val="000000"/>
          <w:sz w:val="28"/>
          <w:szCs w:val="28"/>
        </w:rPr>
      </w:pPr>
      <w:r w:rsidRPr="00816A74">
        <w:rPr>
          <w:sz w:val="28"/>
          <w:szCs w:val="28"/>
        </w:rPr>
        <w:t>1- крышка сгустителя; 2- железобетонный чан; 3- перегребающий механизм; 4- узел выпуска нижнего слива; 5- сливной жёлоб для верхнего слива; 6 –привод; 7- приёмник исходной пульпы</w:t>
      </w:r>
    </w:p>
    <w:p w:rsidR="002D3F7F" w:rsidRPr="00816A74" w:rsidRDefault="002D3F7F" w:rsidP="002D3F7F">
      <w:pPr>
        <w:jc w:val="center"/>
        <w:rPr>
          <w:sz w:val="28"/>
          <w:szCs w:val="28"/>
        </w:rPr>
      </w:pPr>
    </w:p>
    <w:p w:rsidR="002D3F7F" w:rsidRPr="00816A74" w:rsidRDefault="002D3F7F" w:rsidP="002D3F7F">
      <w:pPr>
        <w:jc w:val="both"/>
        <w:rPr>
          <w:sz w:val="28"/>
          <w:szCs w:val="28"/>
        </w:rPr>
      </w:pPr>
      <w:r w:rsidRPr="00816A74">
        <w:rPr>
          <w:sz w:val="28"/>
          <w:szCs w:val="28"/>
        </w:rPr>
        <w:t xml:space="preserve">     Сгуститель представляет собой чан диаметром 10-</w:t>
      </w:r>
      <w:smartTag w:uri="urn:schemas-microsoft-com:office:smarttags" w:element="metricconverter">
        <w:smartTagPr>
          <w:attr w:name="ProductID" w:val="18 м"/>
        </w:smartTagPr>
        <w:r w:rsidRPr="00816A74">
          <w:rPr>
            <w:sz w:val="28"/>
            <w:szCs w:val="28"/>
          </w:rPr>
          <w:t>18 м</w:t>
        </w:r>
      </w:smartTag>
      <w:r w:rsidRPr="00816A74">
        <w:rPr>
          <w:sz w:val="28"/>
          <w:szCs w:val="28"/>
        </w:rPr>
        <w:t xml:space="preserve"> и высотой 4-</w:t>
      </w:r>
      <w:smartTag w:uri="urn:schemas-microsoft-com:office:smarttags" w:element="metricconverter">
        <w:smartTagPr>
          <w:attr w:name="ProductID" w:val="5 м"/>
        </w:smartTagPr>
        <w:r w:rsidRPr="00816A74">
          <w:rPr>
            <w:sz w:val="28"/>
            <w:szCs w:val="28"/>
          </w:rPr>
          <w:t>5 м</w:t>
        </w:r>
      </w:smartTag>
      <w:r w:rsidRPr="00816A74">
        <w:rPr>
          <w:sz w:val="28"/>
          <w:szCs w:val="28"/>
        </w:rPr>
        <w:t xml:space="preserve"> с подвешенным на ферме перегребающим устройством. Дно сгустителя выполнено с наклоном 8-15</w:t>
      </w:r>
      <w:r w:rsidRPr="00816A74">
        <w:rPr>
          <w:sz w:val="28"/>
          <w:szCs w:val="28"/>
          <w:vertAlign w:val="superscript"/>
        </w:rPr>
        <w:t>о</w:t>
      </w:r>
      <w:r w:rsidRPr="00816A74">
        <w:rPr>
          <w:sz w:val="28"/>
          <w:szCs w:val="28"/>
        </w:rPr>
        <w:t xml:space="preserve">, что способствует оседающему твёрдому материалу передвигаться к  центральному разгрузочному отверстию.  Этому же способствует перегребающий механизм, состоящий из привода и вертикального вала, к которому прикреплена крестовина с гребками. Перегребающий механизм выполнен из кислотоупорной стали или гуммирован кислотоупорной резиной. </w:t>
      </w:r>
    </w:p>
    <w:p w:rsidR="002D3F7F" w:rsidRPr="00816A74" w:rsidRDefault="002D3F7F" w:rsidP="002D3F7F">
      <w:pPr>
        <w:jc w:val="both"/>
        <w:rPr>
          <w:sz w:val="28"/>
          <w:szCs w:val="28"/>
        </w:rPr>
      </w:pPr>
      <w:r w:rsidRPr="00816A74">
        <w:rPr>
          <w:sz w:val="28"/>
          <w:szCs w:val="28"/>
        </w:rPr>
        <w:t xml:space="preserve">     Пульпу, содержащую 50-100 г/л твёрдого, подают в приёмник с решёткой для улавливания случайно попавших в пульпу предметов. В сгустителе  твёрдые частицы пульпы оседают на дно, собираются перегребающим механизмом  к центу сгустителя и выгружаются. Жидкая фаза пульпы вытесняется вновь поступающей  более тяжёлой пульпой наверх и переливается  в кольцевой жёлоб. Осветленный раствор нейтральной ветви часто называют верхним сливом нейтральных сгустителей (ВСНС).</w:t>
      </w:r>
    </w:p>
    <w:p w:rsidR="002D3F7F" w:rsidRPr="00816A74" w:rsidRDefault="002D3F7F" w:rsidP="002D3F7F">
      <w:pPr>
        <w:jc w:val="both"/>
        <w:rPr>
          <w:sz w:val="28"/>
          <w:szCs w:val="28"/>
        </w:rPr>
      </w:pPr>
      <w:r w:rsidRPr="00816A74">
        <w:rPr>
          <w:sz w:val="28"/>
          <w:szCs w:val="28"/>
        </w:rPr>
        <w:t xml:space="preserve">     Для интенсификации процесса сгущения (отстаивания) </w:t>
      </w:r>
      <w:proofErr w:type="spellStart"/>
      <w:r w:rsidRPr="00816A74">
        <w:rPr>
          <w:sz w:val="28"/>
          <w:szCs w:val="28"/>
        </w:rPr>
        <w:t>дв</w:t>
      </w:r>
      <w:proofErr w:type="spellEnd"/>
      <w:r w:rsidRPr="00816A74">
        <w:rPr>
          <w:sz w:val="28"/>
          <w:szCs w:val="28"/>
        </w:rPr>
        <w:t xml:space="preserve"> пульпу добавляют </w:t>
      </w:r>
      <w:proofErr w:type="spellStart"/>
      <w:r w:rsidRPr="00816A74">
        <w:rPr>
          <w:sz w:val="28"/>
          <w:szCs w:val="28"/>
        </w:rPr>
        <w:t>полиакриламид</w:t>
      </w:r>
      <w:proofErr w:type="spellEnd"/>
      <w:r w:rsidRPr="00816A74">
        <w:rPr>
          <w:sz w:val="28"/>
          <w:szCs w:val="28"/>
        </w:rPr>
        <w:t xml:space="preserve"> (ПАА) или другие </w:t>
      </w:r>
      <w:proofErr w:type="spellStart"/>
      <w:r w:rsidRPr="00816A74">
        <w:rPr>
          <w:sz w:val="28"/>
          <w:szCs w:val="28"/>
        </w:rPr>
        <w:t>флокулянты</w:t>
      </w:r>
      <w:proofErr w:type="spellEnd"/>
      <w:r w:rsidRPr="00816A74">
        <w:rPr>
          <w:sz w:val="28"/>
          <w:szCs w:val="28"/>
        </w:rPr>
        <w:t xml:space="preserve"> (</w:t>
      </w:r>
      <w:proofErr w:type="spellStart"/>
      <w:r w:rsidRPr="00816A74">
        <w:rPr>
          <w:sz w:val="28"/>
          <w:szCs w:val="28"/>
        </w:rPr>
        <w:t>санфлок</w:t>
      </w:r>
      <w:proofErr w:type="spellEnd"/>
      <w:r w:rsidRPr="00816A74">
        <w:rPr>
          <w:sz w:val="28"/>
          <w:szCs w:val="28"/>
        </w:rPr>
        <w:t xml:space="preserve">, </w:t>
      </w:r>
      <w:proofErr w:type="spellStart"/>
      <w:r w:rsidRPr="00816A74">
        <w:rPr>
          <w:sz w:val="28"/>
          <w:szCs w:val="28"/>
        </w:rPr>
        <w:t>флокатон</w:t>
      </w:r>
      <w:proofErr w:type="spellEnd"/>
      <w:r w:rsidRPr="00816A74">
        <w:rPr>
          <w:sz w:val="28"/>
          <w:szCs w:val="28"/>
        </w:rPr>
        <w:t xml:space="preserve"> и </w:t>
      </w:r>
      <w:proofErr w:type="spellStart"/>
      <w:proofErr w:type="gramStart"/>
      <w:r w:rsidRPr="00816A74">
        <w:rPr>
          <w:sz w:val="28"/>
          <w:szCs w:val="28"/>
        </w:rPr>
        <w:t>др</w:t>
      </w:r>
      <w:proofErr w:type="spellEnd"/>
      <w:proofErr w:type="gramEnd"/>
      <w:r w:rsidRPr="00816A74">
        <w:rPr>
          <w:sz w:val="28"/>
          <w:szCs w:val="28"/>
        </w:rPr>
        <w:t>), которые способствуют процессу агрегации мелких частиц в более крупные.  Верхний слив нейтральных сгустителей направляют на очистку. Сгущённую пульпу  с отношением Ж</w:t>
      </w:r>
      <w:proofErr w:type="gramStart"/>
      <w:r w:rsidRPr="00816A74">
        <w:rPr>
          <w:sz w:val="28"/>
          <w:szCs w:val="28"/>
        </w:rPr>
        <w:t xml:space="preserve"> :</w:t>
      </w:r>
      <w:proofErr w:type="gramEnd"/>
      <w:r w:rsidRPr="00816A74">
        <w:rPr>
          <w:sz w:val="28"/>
          <w:szCs w:val="28"/>
        </w:rPr>
        <w:t xml:space="preserve"> Т= 1-3 подвергают фильтрации. </w:t>
      </w:r>
    </w:p>
    <w:p w:rsidR="002D3F7F" w:rsidRPr="00816A74" w:rsidRDefault="002D3F7F" w:rsidP="002D3F7F">
      <w:pPr>
        <w:jc w:val="both"/>
        <w:rPr>
          <w:sz w:val="28"/>
          <w:szCs w:val="28"/>
        </w:rPr>
      </w:pPr>
      <w:r w:rsidRPr="00816A74">
        <w:rPr>
          <w:sz w:val="28"/>
          <w:szCs w:val="28"/>
        </w:rPr>
        <w:t xml:space="preserve">     Производительность сгустителя нейтрального цикла составляет 2,5 </w:t>
      </w:r>
      <w:smartTag w:uri="urn:schemas-microsoft-com:office:smarttags" w:element="metricconverter">
        <w:smartTagPr>
          <w:attr w:name="ProductID" w:val="-4,0 м3"/>
        </w:smartTagPr>
        <w:r w:rsidRPr="00816A74">
          <w:rPr>
            <w:sz w:val="28"/>
            <w:szCs w:val="28"/>
          </w:rPr>
          <w:t>-4,0 м</w:t>
        </w:r>
        <w:r w:rsidRPr="00816A74">
          <w:rPr>
            <w:sz w:val="28"/>
            <w:szCs w:val="28"/>
            <w:vertAlign w:val="superscript"/>
          </w:rPr>
          <w:t>3</w:t>
        </w:r>
      </w:smartTag>
      <w:r w:rsidRPr="00816A74">
        <w:rPr>
          <w:sz w:val="28"/>
          <w:szCs w:val="28"/>
        </w:rPr>
        <w:t xml:space="preserve"> осветлённого раствора на 1м</w:t>
      </w:r>
      <w:r w:rsidRPr="00816A74">
        <w:rPr>
          <w:sz w:val="28"/>
          <w:szCs w:val="28"/>
          <w:vertAlign w:val="superscript"/>
        </w:rPr>
        <w:t xml:space="preserve">2 </w:t>
      </w:r>
      <w:r w:rsidRPr="00816A74">
        <w:rPr>
          <w:sz w:val="28"/>
          <w:szCs w:val="28"/>
        </w:rPr>
        <w:t>в сутки, а кислого – 6-7 м</w:t>
      </w:r>
      <w:r w:rsidRPr="00816A74">
        <w:rPr>
          <w:sz w:val="28"/>
          <w:szCs w:val="28"/>
          <w:vertAlign w:val="superscript"/>
        </w:rPr>
        <w:t>3</w:t>
      </w:r>
      <w:r w:rsidRPr="00816A74">
        <w:rPr>
          <w:sz w:val="28"/>
          <w:szCs w:val="28"/>
        </w:rPr>
        <w:t>/(м</w:t>
      </w:r>
      <w:proofErr w:type="gramStart"/>
      <w:r w:rsidRPr="00816A74">
        <w:rPr>
          <w:sz w:val="28"/>
          <w:szCs w:val="28"/>
          <w:vertAlign w:val="superscript"/>
        </w:rPr>
        <w:t>2</w:t>
      </w:r>
      <w:proofErr w:type="gramEnd"/>
      <w:r w:rsidRPr="00816A74">
        <w:rPr>
          <w:sz w:val="28"/>
          <w:szCs w:val="28"/>
        </w:rPr>
        <w:t>·</w:t>
      </w:r>
      <w:proofErr w:type="spellStart"/>
      <w:r w:rsidRPr="00816A74">
        <w:rPr>
          <w:sz w:val="28"/>
          <w:szCs w:val="28"/>
        </w:rPr>
        <w:t>сут</w:t>
      </w:r>
      <w:proofErr w:type="spellEnd"/>
      <w:r w:rsidRPr="00816A74">
        <w:rPr>
          <w:sz w:val="28"/>
          <w:szCs w:val="28"/>
        </w:rPr>
        <w:t>.). В сгущённой пульпе содержится 20-50% твёрдого, в ВСНС – 1-2 г/л, в ВСКС- 30-50 г/л.</w:t>
      </w:r>
    </w:p>
    <w:p w:rsidR="002D3F7F" w:rsidRPr="00816A74" w:rsidRDefault="002D3F7F" w:rsidP="002D3F7F">
      <w:pPr>
        <w:jc w:val="both"/>
        <w:rPr>
          <w:sz w:val="28"/>
          <w:szCs w:val="28"/>
        </w:rPr>
      </w:pPr>
      <w:r w:rsidRPr="00816A74">
        <w:rPr>
          <w:sz w:val="28"/>
          <w:szCs w:val="28"/>
        </w:rPr>
        <w:lastRenderedPageBreak/>
        <w:t xml:space="preserve">     Сгущённая пульпа подвергается  </w:t>
      </w:r>
      <w:proofErr w:type="spellStart"/>
      <w:r w:rsidRPr="00816A74">
        <w:rPr>
          <w:sz w:val="28"/>
          <w:szCs w:val="28"/>
        </w:rPr>
        <w:t>двухстадийной</w:t>
      </w:r>
      <w:proofErr w:type="spellEnd"/>
      <w:r w:rsidRPr="00816A74">
        <w:rPr>
          <w:sz w:val="28"/>
          <w:szCs w:val="28"/>
        </w:rPr>
        <w:t xml:space="preserve"> фильтрации.    На первой стадии фильтрацию пульпы осуществляют на рамных вакуум фильтрах периодического действия. Рамный фильтр состоит из нескольких железобетонных бункеров, покрытых изнутри кислотоупорной футеровкой, и нескольких фильтрующих «корзин». Корзина представляет собой набор фильтрующих элементов – рам (10-20 рам). Корзину срамами  мостовым краном погружают в бункер с пульпой,  перемешиваемой воздухом. Включают вакуум. Жидкая фаза под действием разрежения входи внутрь рам и по трубам   отводится в вакуумный ресивер, в котором поддерживается  с помощью вакуумного насоса постоянное разрежение.  Фильтрат скапливается в </w:t>
      </w:r>
      <w:proofErr w:type="spellStart"/>
      <w:r w:rsidRPr="00816A74">
        <w:rPr>
          <w:sz w:val="28"/>
          <w:szCs w:val="28"/>
        </w:rPr>
        <w:t>рессивере</w:t>
      </w:r>
      <w:proofErr w:type="spellEnd"/>
      <w:r w:rsidRPr="00816A74">
        <w:rPr>
          <w:sz w:val="28"/>
          <w:szCs w:val="28"/>
        </w:rPr>
        <w:t xml:space="preserve"> и оттуда насосом перекачивается на вторую стадию фильтрации.   </w:t>
      </w:r>
    </w:p>
    <w:p w:rsidR="002D3F7F" w:rsidRPr="00816A74" w:rsidRDefault="002D3F7F" w:rsidP="002D3F7F">
      <w:pPr>
        <w:jc w:val="both"/>
        <w:rPr>
          <w:sz w:val="28"/>
          <w:szCs w:val="28"/>
        </w:rPr>
      </w:pPr>
      <w:r w:rsidRPr="00816A74">
        <w:rPr>
          <w:sz w:val="28"/>
          <w:szCs w:val="28"/>
        </w:rPr>
        <w:t xml:space="preserve">     Когда слой </w:t>
      </w:r>
      <w:proofErr w:type="spellStart"/>
      <w:r w:rsidRPr="00816A74">
        <w:rPr>
          <w:sz w:val="28"/>
          <w:szCs w:val="28"/>
        </w:rPr>
        <w:t>кека</w:t>
      </w:r>
      <w:proofErr w:type="spellEnd"/>
      <w:r w:rsidRPr="00816A74">
        <w:rPr>
          <w:sz w:val="28"/>
          <w:szCs w:val="28"/>
        </w:rPr>
        <w:t xml:space="preserve"> на поверхности рам достигает толщины 30-</w:t>
      </w:r>
      <w:smartTag w:uri="urn:schemas-microsoft-com:office:smarttags" w:element="metricconverter">
        <w:smartTagPr>
          <w:attr w:name="ProductID" w:val="40 мм"/>
        </w:smartTagPr>
        <w:r w:rsidRPr="00816A74">
          <w:rPr>
            <w:sz w:val="28"/>
            <w:szCs w:val="28"/>
          </w:rPr>
          <w:t>40 мм</w:t>
        </w:r>
      </w:smartTag>
      <w:r w:rsidRPr="00816A74">
        <w:rPr>
          <w:sz w:val="28"/>
          <w:szCs w:val="28"/>
        </w:rPr>
        <w:t xml:space="preserve">, корзину вынимают из бункера и, не выключая вакуума,  переносят в промывной бункер. Для удаления из </w:t>
      </w:r>
      <w:proofErr w:type="spellStart"/>
      <w:r w:rsidRPr="00816A74">
        <w:rPr>
          <w:sz w:val="28"/>
          <w:szCs w:val="28"/>
        </w:rPr>
        <w:t>кека</w:t>
      </w:r>
      <w:proofErr w:type="spellEnd"/>
      <w:r w:rsidRPr="00816A74">
        <w:rPr>
          <w:sz w:val="28"/>
          <w:szCs w:val="28"/>
        </w:rPr>
        <w:t xml:space="preserve"> цинкового раствора через </w:t>
      </w:r>
      <w:proofErr w:type="spellStart"/>
      <w:r w:rsidRPr="00816A74">
        <w:rPr>
          <w:sz w:val="28"/>
          <w:szCs w:val="28"/>
        </w:rPr>
        <w:t>кек</w:t>
      </w:r>
      <w:proofErr w:type="spellEnd"/>
      <w:r w:rsidRPr="00816A74">
        <w:rPr>
          <w:sz w:val="28"/>
          <w:szCs w:val="28"/>
        </w:rPr>
        <w:t xml:space="preserve"> фильтруют воду. После промывки </w:t>
      </w:r>
      <w:proofErr w:type="spellStart"/>
      <w:r w:rsidRPr="00816A74">
        <w:rPr>
          <w:sz w:val="28"/>
          <w:szCs w:val="28"/>
        </w:rPr>
        <w:t>кек</w:t>
      </w:r>
      <w:proofErr w:type="spellEnd"/>
      <w:r w:rsidRPr="00816A74">
        <w:rPr>
          <w:sz w:val="28"/>
          <w:szCs w:val="28"/>
        </w:rPr>
        <w:t xml:space="preserve"> сушат сжатым воздухом и после сушки сбрасывают  в бункер с промывной водой. Корзину с рамами возвращают на новый цикл фильтрации. </w:t>
      </w:r>
      <w:proofErr w:type="spellStart"/>
      <w:r w:rsidRPr="00816A74">
        <w:rPr>
          <w:sz w:val="28"/>
          <w:szCs w:val="28"/>
        </w:rPr>
        <w:t>Кек</w:t>
      </w:r>
      <w:proofErr w:type="spellEnd"/>
      <w:r w:rsidRPr="00816A74">
        <w:rPr>
          <w:sz w:val="28"/>
          <w:szCs w:val="28"/>
        </w:rPr>
        <w:t xml:space="preserve"> в бункере с промывной водой </w:t>
      </w:r>
      <w:proofErr w:type="spellStart"/>
      <w:r w:rsidRPr="00816A74">
        <w:rPr>
          <w:sz w:val="28"/>
          <w:szCs w:val="28"/>
        </w:rPr>
        <w:t>репульпируют</w:t>
      </w:r>
      <w:proofErr w:type="spellEnd"/>
      <w:r w:rsidRPr="00816A74">
        <w:rPr>
          <w:sz w:val="28"/>
          <w:szCs w:val="28"/>
        </w:rPr>
        <w:t xml:space="preserve"> и направляют на вторую стадию фильтрации.  </w:t>
      </w:r>
    </w:p>
    <w:p w:rsidR="002D3F7F" w:rsidRPr="00816A74" w:rsidRDefault="002D3F7F" w:rsidP="002D3F7F">
      <w:pPr>
        <w:jc w:val="both"/>
        <w:rPr>
          <w:sz w:val="28"/>
          <w:szCs w:val="28"/>
        </w:rPr>
      </w:pPr>
      <w:r w:rsidRPr="00816A74">
        <w:rPr>
          <w:sz w:val="28"/>
          <w:szCs w:val="28"/>
        </w:rPr>
        <w:t xml:space="preserve">     Производительность рамного фильтра составляет около 0,3 т/</w:t>
      </w:r>
      <w:proofErr w:type="spellStart"/>
      <w:r w:rsidRPr="00816A74">
        <w:rPr>
          <w:sz w:val="28"/>
          <w:szCs w:val="28"/>
        </w:rPr>
        <w:t>сут</w:t>
      </w:r>
      <w:proofErr w:type="spellEnd"/>
      <w:r w:rsidRPr="00816A74">
        <w:rPr>
          <w:sz w:val="28"/>
          <w:szCs w:val="28"/>
        </w:rPr>
        <w:t xml:space="preserve">. на </w:t>
      </w:r>
      <w:smartTag w:uri="urn:schemas-microsoft-com:office:smarttags" w:element="metricconverter">
        <w:smartTagPr>
          <w:attr w:name="ProductID" w:val="1 м2"/>
        </w:smartTagPr>
        <w:r w:rsidRPr="00816A74">
          <w:rPr>
            <w:sz w:val="28"/>
            <w:szCs w:val="28"/>
          </w:rPr>
          <w:t>1 м</w:t>
        </w:r>
        <w:proofErr w:type="gramStart"/>
        <w:r w:rsidRPr="00816A74">
          <w:rPr>
            <w:sz w:val="28"/>
            <w:szCs w:val="28"/>
            <w:vertAlign w:val="superscript"/>
          </w:rPr>
          <w:t>2</w:t>
        </w:r>
      </w:smartTag>
      <w:proofErr w:type="gramEnd"/>
      <w:r w:rsidRPr="00816A74">
        <w:rPr>
          <w:sz w:val="28"/>
          <w:szCs w:val="28"/>
        </w:rPr>
        <w:t xml:space="preserve"> фильтрующей поверхности. Влажность </w:t>
      </w:r>
      <w:proofErr w:type="spellStart"/>
      <w:r w:rsidRPr="00816A74">
        <w:rPr>
          <w:sz w:val="28"/>
          <w:szCs w:val="28"/>
        </w:rPr>
        <w:t>кека</w:t>
      </w:r>
      <w:proofErr w:type="spellEnd"/>
      <w:r w:rsidRPr="00816A74">
        <w:rPr>
          <w:sz w:val="28"/>
          <w:szCs w:val="28"/>
        </w:rPr>
        <w:t xml:space="preserve"> составляет 40%</w:t>
      </w:r>
    </w:p>
    <w:p w:rsidR="002D3F7F" w:rsidRPr="00816A74" w:rsidRDefault="002D3F7F" w:rsidP="002D3F7F">
      <w:pPr>
        <w:jc w:val="both"/>
        <w:rPr>
          <w:sz w:val="28"/>
          <w:szCs w:val="28"/>
        </w:rPr>
      </w:pPr>
      <w:r w:rsidRPr="00816A74">
        <w:rPr>
          <w:sz w:val="28"/>
          <w:szCs w:val="28"/>
        </w:rPr>
        <w:t xml:space="preserve">     Вторая стадия фильтрации осуществляется  на  дисковых вакуумных фильтрах непрерывного действия. Дисковый фильтр состоит из нескольких фильтрующих дисков, которые вращаются на центральном валу  в металлическом корыте специальной формы. Каждый диск имеет 8-10 отдельных секторов, изготовленных из дерева. На сектора надеты мешки и фильтрующей ткани. В полом валу внутри вдоль стенок отлиты продольные каналы по числу секторов с отверстиями для соединения секторов всех дисков.  Другой конец канала  соединен с распределительной головкой, к которой  подведены трубы вакуумной линии и сжатого воздуха.</w:t>
      </w:r>
    </w:p>
    <w:p w:rsidR="002D3F7F" w:rsidRPr="00816A74" w:rsidRDefault="002D3F7F" w:rsidP="002D3F7F">
      <w:pPr>
        <w:jc w:val="both"/>
        <w:rPr>
          <w:sz w:val="28"/>
          <w:szCs w:val="28"/>
        </w:rPr>
      </w:pPr>
      <w:r w:rsidRPr="00816A74">
        <w:rPr>
          <w:sz w:val="28"/>
          <w:szCs w:val="28"/>
        </w:rPr>
        <w:t xml:space="preserve">     Во время работы фильтра часть диска погружена в пульпу. При опускании в пульпу сектора диска к нему автоматически подводится вакуум. Пока сектор погружен в пульпу происходит набор </w:t>
      </w:r>
      <w:proofErr w:type="spellStart"/>
      <w:r w:rsidRPr="00816A74">
        <w:rPr>
          <w:sz w:val="28"/>
          <w:szCs w:val="28"/>
        </w:rPr>
        <w:t>кека</w:t>
      </w:r>
      <w:proofErr w:type="spellEnd"/>
      <w:r w:rsidRPr="00816A74">
        <w:rPr>
          <w:sz w:val="28"/>
          <w:szCs w:val="28"/>
        </w:rPr>
        <w:t xml:space="preserve">. Когда сектор с </w:t>
      </w:r>
      <w:proofErr w:type="spellStart"/>
      <w:r w:rsidRPr="00816A74">
        <w:rPr>
          <w:sz w:val="28"/>
          <w:szCs w:val="28"/>
        </w:rPr>
        <w:t>кеком</w:t>
      </w:r>
      <w:proofErr w:type="spellEnd"/>
      <w:r w:rsidRPr="00816A74">
        <w:rPr>
          <w:sz w:val="28"/>
          <w:szCs w:val="28"/>
        </w:rPr>
        <w:t xml:space="preserve"> выходит из пульпы,  происходит сушка </w:t>
      </w:r>
      <w:proofErr w:type="spellStart"/>
      <w:r w:rsidRPr="00816A74">
        <w:rPr>
          <w:sz w:val="28"/>
          <w:szCs w:val="28"/>
        </w:rPr>
        <w:t>кека</w:t>
      </w:r>
      <w:proofErr w:type="spellEnd"/>
      <w:r w:rsidRPr="00816A74">
        <w:rPr>
          <w:sz w:val="28"/>
          <w:szCs w:val="28"/>
        </w:rPr>
        <w:t xml:space="preserve"> просасываемым через него воздухом. Перед очередным погружением сектора в корыто  в него автоматически подаётся сжатый воздух, который сбрасывает </w:t>
      </w:r>
      <w:proofErr w:type="spellStart"/>
      <w:r w:rsidRPr="00816A74">
        <w:rPr>
          <w:sz w:val="28"/>
          <w:szCs w:val="28"/>
        </w:rPr>
        <w:t>кек</w:t>
      </w:r>
      <w:proofErr w:type="spellEnd"/>
      <w:r w:rsidRPr="00816A74">
        <w:rPr>
          <w:sz w:val="28"/>
          <w:szCs w:val="28"/>
        </w:rPr>
        <w:t xml:space="preserve">. Полнота сдувания </w:t>
      </w:r>
      <w:proofErr w:type="spellStart"/>
      <w:r w:rsidRPr="00816A74">
        <w:rPr>
          <w:sz w:val="28"/>
          <w:szCs w:val="28"/>
        </w:rPr>
        <w:t>кека</w:t>
      </w:r>
      <w:proofErr w:type="spellEnd"/>
      <w:r w:rsidRPr="00816A74">
        <w:rPr>
          <w:sz w:val="28"/>
          <w:szCs w:val="28"/>
        </w:rPr>
        <w:t xml:space="preserve">  с фильтрующей поверхности   обеспечивается специальными ножами. Производительность дискового фильтра по сухому </w:t>
      </w:r>
      <w:proofErr w:type="spellStart"/>
      <w:r w:rsidRPr="00816A74">
        <w:rPr>
          <w:sz w:val="28"/>
          <w:szCs w:val="28"/>
        </w:rPr>
        <w:t>кеку</w:t>
      </w:r>
      <w:proofErr w:type="spellEnd"/>
      <w:r w:rsidRPr="00816A74">
        <w:rPr>
          <w:sz w:val="28"/>
          <w:szCs w:val="28"/>
        </w:rPr>
        <w:t xml:space="preserve"> составляет 1-2 т с </w:t>
      </w:r>
      <w:smartTag w:uri="urn:schemas-microsoft-com:office:smarttags" w:element="metricconverter">
        <w:smartTagPr>
          <w:attr w:name="ProductID" w:val="1 м2"/>
        </w:smartTagPr>
        <w:r w:rsidRPr="00816A74">
          <w:rPr>
            <w:sz w:val="28"/>
            <w:szCs w:val="28"/>
          </w:rPr>
          <w:t>1 м</w:t>
        </w:r>
        <w:proofErr w:type="gramStart"/>
        <w:r w:rsidRPr="00816A74">
          <w:rPr>
            <w:sz w:val="28"/>
            <w:szCs w:val="28"/>
            <w:vertAlign w:val="superscript"/>
          </w:rPr>
          <w:t>2</w:t>
        </w:r>
      </w:smartTag>
      <w:proofErr w:type="gramEnd"/>
      <w:r w:rsidRPr="00816A74">
        <w:rPr>
          <w:sz w:val="28"/>
          <w:szCs w:val="28"/>
        </w:rPr>
        <w:t xml:space="preserve"> в сутки. Влажность </w:t>
      </w:r>
      <w:proofErr w:type="spellStart"/>
      <w:r w:rsidRPr="00816A74">
        <w:rPr>
          <w:sz w:val="28"/>
          <w:szCs w:val="28"/>
        </w:rPr>
        <w:t>кека</w:t>
      </w:r>
      <w:proofErr w:type="spellEnd"/>
      <w:r w:rsidRPr="00816A74">
        <w:rPr>
          <w:sz w:val="28"/>
          <w:szCs w:val="28"/>
        </w:rPr>
        <w:t xml:space="preserve"> 30-35%. </w:t>
      </w:r>
    </w:p>
    <w:p w:rsidR="002D3F7F" w:rsidRPr="00816A74" w:rsidRDefault="002D3F7F" w:rsidP="002D3F7F">
      <w:pPr>
        <w:jc w:val="both"/>
        <w:rPr>
          <w:sz w:val="28"/>
          <w:szCs w:val="28"/>
        </w:rPr>
      </w:pPr>
      <w:r w:rsidRPr="00816A74">
        <w:rPr>
          <w:sz w:val="28"/>
          <w:szCs w:val="28"/>
        </w:rPr>
        <w:t xml:space="preserve">     На ряде зарубежных заводов для фильтрации сгущенной пульпы используются барабанные фильтры.  Барабанный фильтр непрерывного действия представляет собой вращающийся барабан  с перфорированной боковой поверхностью, покрытого снаружи фильтровальной тканью и разделённого на ряд ячеек. Барабан часть своей поверхности  погружается в резервуар с пульпой. Внутри барабан снабжён системой труб для отвода </w:t>
      </w:r>
      <w:proofErr w:type="gramStart"/>
      <w:r w:rsidRPr="00816A74">
        <w:rPr>
          <w:sz w:val="28"/>
          <w:szCs w:val="28"/>
        </w:rPr>
        <w:t>от</w:t>
      </w:r>
      <w:proofErr w:type="gramEnd"/>
      <w:r w:rsidRPr="00816A74">
        <w:rPr>
          <w:sz w:val="28"/>
          <w:szCs w:val="28"/>
        </w:rPr>
        <w:t xml:space="preserve"> </w:t>
      </w:r>
      <w:proofErr w:type="gramStart"/>
      <w:r w:rsidRPr="00816A74">
        <w:rPr>
          <w:sz w:val="28"/>
          <w:szCs w:val="28"/>
        </w:rPr>
        <w:lastRenderedPageBreak/>
        <w:t>из</w:t>
      </w:r>
      <w:proofErr w:type="gramEnd"/>
      <w:r w:rsidRPr="00816A74">
        <w:rPr>
          <w:sz w:val="28"/>
          <w:szCs w:val="28"/>
        </w:rPr>
        <w:t xml:space="preserve"> ячеек фильтрата. Через специальные распределительные головки в ячейки подаётся сжатый воздух или создаётся разрежение. Для съёма слоя </w:t>
      </w:r>
      <w:proofErr w:type="spellStart"/>
      <w:r w:rsidRPr="00816A74">
        <w:rPr>
          <w:sz w:val="28"/>
          <w:szCs w:val="28"/>
        </w:rPr>
        <w:t>кека</w:t>
      </w:r>
      <w:proofErr w:type="spellEnd"/>
      <w:r w:rsidRPr="00816A74">
        <w:rPr>
          <w:sz w:val="28"/>
          <w:szCs w:val="28"/>
        </w:rPr>
        <w:t xml:space="preserve"> приспособлены специальные ножи.</w:t>
      </w:r>
    </w:p>
    <w:p w:rsidR="002D3F7F" w:rsidRPr="00816A74" w:rsidRDefault="002D3F7F" w:rsidP="002D3F7F">
      <w:pPr>
        <w:jc w:val="both"/>
        <w:rPr>
          <w:sz w:val="28"/>
          <w:szCs w:val="28"/>
        </w:rPr>
      </w:pPr>
      <w:r w:rsidRPr="00816A74">
        <w:rPr>
          <w:sz w:val="28"/>
          <w:szCs w:val="28"/>
        </w:rPr>
        <w:t xml:space="preserve">     При вращении барабана ячейки в определённой последовательности присоединяются к источникам вакуума или сжатого воздуха.  Под действием вакуума жидкость проходит через фильтрующую ткань и по трубам направляется в сборник. На поверхности ткани за это время образуется осадок из твёрдого материала. По выходу из пульпы ячейка проходит зоны обезвоживания, промывки,   удаления осадка  и регенерации фильтровальной ткани. </w:t>
      </w:r>
    </w:p>
    <w:p w:rsidR="002D3F7F" w:rsidRPr="00816A74" w:rsidRDefault="002D3F7F" w:rsidP="002D3F7F">
      <w:pPr>
        <w:jc w:val="both"/>
        <w:rPr>
          <w:sz w:val="28"/>
          <w:szCs w:val="28"/>
        </w:rPr>
      </w:pPr>
      <w:r w:rsidRPr="00816A74">
        <w:rPr>
          <w:sz w:val="28"/>
          <w:szCs w:val="28"/>
        </w:rPr>
        <w:t xml:space="preserve">     Производительность барабанного фильтра составляет 0,2-1,2 т/(м</w:t>
      </w:r>
      <w:proofErr w:type="gramStart"/>
      <w:r w:rsidRPr="00816A74">
        <w:rPr>
          <w:sz w:val="28"/>
          <w:szCs w:val="28"/>
          <w:vertAlign w:val="superscript"/>
        </w:rPr>
        <w:t>2</w:t>
      </w:r>
      <w:proofErr w:type="gramEnd"/>
      <w:r w:rsidRPr="00816A74">
        <w:rPr>
          <w:sz w:val="28"/>
          <w:szCs w:val="28"/>
        </w:rPr>
        <w:t>·</w:t>
      </w:r>
      <w:proofErr w:type="spellStart"/>
      <w:r w:rsidRPr="00816A74">
        <w:rPr>
          <w:sz w:val="28"/>
          <w:szCs w:val="28"/>
        </w:rPr>
        <w:t>сут</w:t>
      </w:r>
      <w:proofErr w:type="spellEnd"/>
      <w:r w:rsidRPr="00816A74">
        <w:rPr>
          <w:sz w:val="28"/>
          <w:szCs w:val="28"/>
        </w:rPr>
        <w:t xml:space="preserve">). Влажность </w:t>
      </w:r>
      <w:proofErr w:type="spellStart"/>
      <w:r w:rsidRPr="00816A74">
        <w:rPr>
          <w:sz w:val="28"/>
          <w:szCs w:val="28"/>
        </w:rPr>
        <w:t>кека</w:t>
      </w:r>
      <w:proofErr w:type="spellEnd"/>
      <w:r w:rsidRPr="00816A74">
        <w:rPr>
          <w:sz w:val="28"/>
          <w:szCs w:val="28"/>
        </w:rPr>
        <w:t xml:space="preserve"> 15-40%.</w:t>
      </w:r>
    </w:p>
    <w:p w:rsidR="002D3F7F" w:rsidRPr="00816A74" w:rsidRDefault="002D3F7F" w:rsidP="002D3F7F">
      <w:pPr>
        <w:jc w:val="both"/>
        <w:rPr>
          <w:sz w:val="28"/>
          <w:szCs w:val="28"/>
        </w:rPr>
      </w:pPr>
      <w:r w:rsidRPr="00816A74">
        <w:rPr>
          <w:sz w:val="28"/>
          <w:szCs w:val="28"/>
        </w:rPr>
        <w:t xml:space="preserve">   Выход </w:t>
      </w:r>
      <w:proofErr w:type="spellStart"/>
      <w:r w:rsidRPr="00816A74">
        <w:rPr>
          <w:sz w:val="28"/>
          <w:szCs w:val="28"/>
        </w:rPr>
        <w:t>кека</w:t>
      </w:r>
      <w:proofErr w:type="spellEnd"/>
      <w:r w:rsidRPr="00816A74">
        <w:rPr>
          <w:sz w:val="28"/>
          <w:szCs w:val="28"/>
        </w:rPr>
        <w:t xml:space="preserve"> после двух стадийной фильтрации составляет 20-3- % от массы огарка. </w:t>
      </w:r>
      <w:proofErr w:type="spellStart"/>
      <w:r w:rsidRPr="00816A74">
        <w:rPr>
          <w:sz w:val="28"/>
          <w:szCs w:val="28"/>
        </w:rPr>
        <w:t>Кек</w:t>
      </w:r>
      <w:proofErr w:type="spellEnd"/>
      <w:r w:rsidRPr="00816A74">
        <w:rPr>
          <w:sz w:val="28"/>
          <w:szCs w:val="28"/>
        </w:rPr>
        <w:t xml:space="preserve"> характеризуется следующим составом, %: </w:t>
      </w:r>
      <w:r w:rsidRPr="00816A74">
        <w:rPr>
          <w:sz w:val="28"/>
          <w:szCs w:val="28"/>
          <w:lang w:val="en-US"/>
        </w:rPr>
        <w:t>Zn</w:t>
      </w:r>
      <w:r w:rsidRPr="00816A74">
        <w:rPr>
          <w:sz w:val="28"/>
          <w:szCs w:val="28"/>
        </w:rPr>
        <w:t xml:space="preserve"> - 16-22; </w:t>
      </w:r>
      <w:proofErr w:type="spellStart"/>
      <w:r w:rsidRPr="00816A74">
        <w:rPr>
          <w:sz w:val="28"/>
          <w:szCs w:val="28"/>
          <w:lang w:val="en-US"/>
        </w:rPr>
        <w:t>Pb</w:t>
      </w:r>
      <w:proofErr w:type="spellEnd"/>
      <w:r w:rsidRPr="00816A74">
        <w:rPr>
          <w:sz w:val="28"/>
          <w:szCs w:val="28"/>
        </w:rPr>
        <w:t xml:space="preserve"> – 2-5; </w:t>
      </w:r>
      <w:r w:rsidRPr="00816A74">
        <w:rPr>
          <w:sz w:val="28"/>
          <w:szCs w:val="28"/>
          <w:lang w:val="en-US"/>
        </w:rPr>
        <w:t>Cu</w:t>
      </w:r>
      <w:r w:rsidRPr="00816A74">
        <w:rPr>
          <w:sz w:val="28"/>
          <w:szCs w:val="28"/>
        </w:rPr>
        <w:t xml:space="preserve"> – 1,0-3,0; </w:t>
      </w:r>
      <w:proofErr w:type="spellStart"/>
      <w:r w:rsidRPr="00816A74">
        <w:rPr>
          <w:sz w:val="28"/>
          <w:szCs w:val="28"/>
          <w:lang w:val="en-US"/>
        </w:rPr>
        <w:t>Cd</w:t>
      </w:r>
      <w:proofErr w:type="spellEnd"/>
      <w:r w:rsidRPr="00816A74">
        <w:rPr>
          <w:sz w:val="28"/>
          <w:szCs w:val="28"/>
        </w:rPr>
        <w:t xml:space="preserve"> – 0,1-0,3; </w:t>
      </w:r>
      <w:r w:rsidRPr="00816A74">
        <w:rPr>
          <w:sz w:val="28"/>
          <w:szCs w:val="28"/>
          <w:lang w:val="en-US"/>
        </w:rPr>
        <w:t>In</w:t>
      </w:r>
      <w:r w:rsidRPr="00816A74">
        <w:rPr>
          <w:sz w:val="28"/>
          <w:szCs w:val="28"/>
        </w:rPr>
        <w:t xml:space="preserve">, </w:t>
      </w:r>
      <w:r w:rsidRPr="00816A74">
        <w:rPr>
          <w:sz w:val="28"/>
          <w:szCs w:val="28"/>
          <w:lang w:val="en-US"/>
        </w:rPr>
        <w:t>Te</w:t>
      </w:r>
      <w:r w:rsidRPr="00816A74">
        <w:rPr>
          <w:sz w:val="28"/>
          <w:szCs w:val="28"/>
        </w:rPr>
        <w:t xml:space="preserve">, </w:t>
      </w:r>
      <w:proofErr w:type="spellStart"/>
      <w:r w:rsidRPr="00816A74">
        <w:rPr>
          <w:sz w:val="28"/>
          <w:szCs w:val="28"/>
          <w:lang w:val="en-US"/>
        </w:rPr>
        <w:t>Ga</w:t>
      </w:r>
      <w:proofErr w:type="spellEnd"/>
      <w:r w:rsidRPr="00816A74">
        <w:rPr>
          <w:sz w:val="28"/>
          <w:szCs w:val="28"/>
        </w:rPr>
        <w:t xml:space="preserve">, </w:t>
      </w:r>
      <w:r w:rsidRPr="00816A74">
        <w:rPr>
          <w:sz w:val="28"/>
          <w:szCs w:val="28"/>
          <w:lang w:val="en-US"/>
        </w:rPr>
        <w:t>Ag</w:t>
      </w:r>
      <w:r w:rsidRPr="00816A74">
        <w:rPr>
          <w:sz w:val="28"/>
          <w:szCs w:val="28"/>
        </w:rPr>
        <w:t xml:space="preserve">. </w:t>
      </w:r>
      <w:proofErr w:type="gramStart"/>
      <w:r w:rsidRPr="00816A74">
        <w:rPr>
          <w:sz w:val="28"/>
          <w:szCs w:val="28"/>
          <w:lang w:val="en-US"/>
        </w:rPr>
        <w:t>Au</w:t>
      </w:r>
      <w:r w:rsidRPr="00816A74">
        <w:rPr>
          <w:sz w:val="28"/>
          <w:szCs w:val="28"/>
        </w:rPr>
        <w:t>.</w:t>
      </w:r>
      <w:proofErr w:type="gramEnd"/>
    </w:p>
    <w:p w:rsidR="002D3F7F" w:rsidRPr="00816A74" w:rsidRDefault="002D3F7F" w:rsidP="002D3F7F">
      <w:pPr>
        <w:jc w:val="both"/>
        <w:rPr>
          <w:sz w:val="28"/>
          <w:szCs w:val="28"/>
        </w:rPr>
      </w:pPr>
      <w:r w:rsidRPr="00816A74">
        <w:rPr>
          <w:sz w:val="28"/>
          <w:szCs w:val="28"/>
        </w:rPr>
        <w:t xml:space="preserve">     Извлечение цинка по </w:t>
      </w:r>
      <w:proofErr w:type="spellStart"/>
      <w:r w:rsidRPr="00816A74">
        <w:rPr>
          <w:sz w:val="28"/>
          <w:szCs w:val="28"/>
        </w:rPr>
        <w:t>двухстадийной</w:t>
      </w:r>
      <w:proofErr w:type="spellEnd"/>
      <w:r w:rsidRPr="00816A74">
        <w:rPr>
          <w:sz w:val="28"/>
          <w:szCs w:val="28"/>
        </w:rPr>
        <w:t xml:space="preserve"> непрерывной схеме выщелачивания составляет 90-92%.</w:t>
      </w:r>
    </w:p>
    <w:p w:rsidR="002D3F7F" w:rsidRPr="00816A74" w:rsidRDefault="002D3F7F" w:rsidP="002D3F7F">
      <w:pPr>
        <w:jc w:val="both"/>
        <w:rPr>
          <w:sz w:val="28"/>
          <w:szCs w:val="28"/>
        </w:rPr>
      </w:pPr>
      <w:r w:rsidRPr="00816A74">
        <w:rPr>
          <w:sz w:val="28"/>
          <w:szCs w:val="28"/>
        </w:rPr>
        <w:t xml:space="preserve">     Фильтраты от обеих стадий фильтрования направляют на операцию нейтрального выщелачивания.   </w:t>
      </w:r>
    </w:p>
    <w:p w:rsidR="002D3F7F" w:rsidRPr="00816A74" w:rsidRDefault="002D3F7F" w:rsidP="002D3F7F">
      <w:pPr>
        <w:jc w:val="both"/>
        <w:rPr>
          <w:sz w:val="28"/>
          <w:szCs w:val="28"/>
        </w:rPr>
      </w:pPr>
      <w:r w:rsidRPr="00816A74">
        <w:rPr>
          <w:sz w:val="28"/>
          <w:szCs w:val="28"/>
        </w:rPr>
        <w:t xml:space="preserve">     Технологические характеристики  промышленных фильтров   приведены в таблице  2.3.</w:t>
      </w:r>
    </w:p>
    <w:p w:rsidR="002D3F7F" w:rsidRPr="00816A74" w:rsidRDefault="002D3F7F" w:rsidP="002D3F7F">
      <w:pPr>
        <w:jc w:val="both"/>
        <w:rPr>
          <w:sz w:val="28"/>
          <w:szCs w:val="28"/>
        </w:rPr>
      </w:pPr>
    </w:p>
    <w:p w:rsidR="002D3F7F" w:rsidRPr="00816A74" w:rsidRDefault="002D3F7F" w:rsidP="002D3F7F">
      <w:pPr>
        <w:jc w:val="center"/>
        <w:rPr>
          <w:sz w:val="28"/>
          <w:szCs w:val="28"/>
        </w:rPr>
      </w:pPr>
      <w:r w:rsidRPr="00816A74">
        <w:rPr>
          <w:sz w:val="28"/>
          <w:szCs w:val="28"/>
        </w:rPr>
        <w:t>Таблиц  2.3 -Технологические характеристики промышленных фильтров</w:t>
      </w:r>
    </w:p>
    <w:p w:rsidR="002D3F7F" w:rsidRPr="00816A74" w:rsidRDefault="002D3F7F" w:rsidP="002D3F7F">
      <w:pPr>
        <w:jc w:val="center"/>
        <w:rPr>
          <w:sz w:val="28"/>
          <w:szCs w:val="28"/>
        </w:rPr>
      </w:pPr>
      <w:r w:rsidRPr="00816A74">
        <w:rPr>
          <w:sz w:val="28"/>
          <w:szCs w:val="28"/>
        </w:rPr>
        <w:t xml:space="preserve">     </w:t>
      </w:r>
    </w:p>
    <w:tbl>
      <w:tblPr>
        <w:tblW w:w="98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603"/>
        <w:gridCol w:w="2133"/>
        <w:gridCol w:w="2940"/>
        <w:gridCol w:w="2131"/>
      </w:tblGrid>
      <w:tr w:rsidR="002D3F7F" w:rsidRPr="00816A74" w:rsidTr="00160BD6">
        <w:tc>
          <w:tcPr>
            <w:tcW w:w="2603" w:type="dxa"/>
            <w:tcBorders>
              <w:top w:val="single" w:sz="4" w:space="0" w:color="auto"/>
              <w:left w:val="single" w:sz="4" w:space="0" w:color="auto"/>
              <w:bottom w:val="single" w:sz="4" w:space="0" w:color="auto"/>
              <w:right w:val="single" w:sz="4" w:space="0" w:color="auto"/>
            </w:tcBorders>
            <w:vAlign w:val="center"/>
          </w:tcPr>
          <w:p w:rsidR="002D3F7F" w:rsidRPr="00816A74" w:rsidRDefault="002D3F7F" w:rsidP="00160BD6">
            <w:pPr>
              <w:jc w:val="center"/>
              <w:rPr>
                <w:sz w:val="28"/>
                <w:szCs w:val="28"/>
              </w:rPr>
            </w:pPr>
            <w:r w:rsidRPr="00816A74">
              <w:rPr>
                <w:sz w:val="28"/>
                <w:szCs w:val="28"/>
              </w:rPr>
              <w:t>Фильтр</w:t>
            </w:r>
          </w:p>
        </w:tc>
        <w:tc>
          <w:tcPr>
            <w:tcW w:w="2133" w:type="dxa"/>
            <w:tcBorders>
              <w:top w:val="single" w:sz="4" w:space="0" w:color="auto"/>
              <w:left w:val="single" w:sz="4" w:space="0" w:color="auto"/>
              <w:bottom w:val="single" w:sz="4" w:space="0" w:color="auto"/>
              <w:right w:val="single" w:sz="4" w:space="0" w:color="auto"/>
            </w:tcBorders>
            <w:vAlign w:val="center"/>
          </w:tcPr>
          <w:p w:rsidR="002D3F7F" w:rsidRPr="00816A74" w:rsidRDefault="002D3F7F" w:rsidP="00160BD6">
            <w:pPr>
              <w:jc w:val="center"/>
              <w:rPr>
                <w:sz w:val="28"/>
                <w:szCs w:val="28"/>
              </w:rPr>
            </w:pPr>
            <w:r w:rsidRPr="00816A74">
              <w:rPr>
                <w:sz w:val="28"/>
                <w:szCs w:val="28"/>
              </w:rPr>
              <w:t>Фильтрующая</w:t>
            </w:r>
          </w:p>
          <w:p w:rsidR="002D3F7F" w:rsidRPr="00816A74" w:rsidRDefault="002D3F7F" w:rsidP="00160BD6">
            <w:pPr>
              <w:jc w:val="center"/>
              <w:rPr>
                <w:sz w:val="28"/>
                <w:szCs w:val="28"/>
                <w:vertAlign w:val="superscript"/>
              </w:rPr>
            </w:pPr>
            <w:r w:rsidRPr="00816A74">
              <w:rPr>
                <w:sz w:val="28"/>
                <w:szCs w:val="28"/>
              </w:rPr>
              <w:t>поверхность, м</w:t>
            </w:r>
            <w:proofErr w:type="gramStart"/>
            <w:r w:rsidRPr="00816A74">
              <w:rPr>
                <w:sz w:val="28"/>
                <w:szCs w:val="28"/>
                <w:vertAlign w:val="superscript"/>
              </w:rPr>
              <w:t>2</w:t>
            </w:r>
            <w:proofErr w:type="gramEnd"/>
          </w:p>
        </w:tc>
        <w:tc>
          <w:tcPr>
            <w:tcW w:w="2940" w:type="dxa"/>
            <w:tcBorders>
              <w:top w:val="single" w:sz="4" w:space="0" w:color="auto"/>
              <w:left w:val="single" w:sz="4" w:space="0" w:color="auto"/>
              <w:bottom w:val="single" w:sz="4" w:space="0" w:color="auto"/>
              <w:right w:val="single" w:sz="4" w:space="0" w:color="auto"/>
            </w:tcBorders>
            <w:vAlign w:val="center"/>
          </w:tcPr>
          <w:p w:rsidR="002D3F7F" w:rsidRPr="00816A74" w:rsidRDefault="002D3F7F" w:rsidP="00160BD6">
            <w:pPr>
              <w:jc w:val="center"/>
              <w:rPr>
                <w:sz w:val="28"/>
                <w:szCs w:val="28"/>
              </w:rPr>
            </w:pPr>
            <w:r w:rsidRPr="00816A74">
              <w:rPr>
                <w:sz w:val="28"/>
                <w:szCs w:val="28"/>
              </w:rPr>
              <w:t xml:space="preserve">Удельная </w:t>
            </w:r>
            <w:proofErr w:type="spellStart"/>
            <w:r w:rsidRPr="00816A74">
              <w:rPr>
                <w:sz w:val="28"/>
                <w:szCs w:val="28"/>
              </w:rPr>
              <w:t>произво-дительность</w:t>
            </w:r>
            <w:proofErr w:type="spellEnd"/>
            <w:r w:rsidRPr="00816A74">
              <w:rPr>
                <w:sz w:val="28"/>
                <w:szCs w:val="28"/>
              </w:rPr>
              <w:t>, т/(м</w:t>
            </w:r>
            <w:proofErr w:type="gramStart"/>
            <w:r w:rsidRPr="00816A74">
              <w:rPr>
                <w:sz w:val="28"/>
                <w:szCs w:val="28"/>
                <w:vertAlign w:val="superscript"/>
              </w:rPr>
              <w:t>2</w:t>
            </w:r>
            <w:proofErr w:type="gramEnd"/>
            <w:r w:rsidRPr="00816A74">
              <w:rPr>
                <w:sz w:val="28"/>
                <w:szCs w:val="28"/>
              </w:rPr>
              <w:t>∙</w:t>
            </w:r>
            <w:proofErr w:type="spellStart"/>
            <w:r w:rsidRPr="00816A74">
              <w:rPr>
                <w:sz w:val="28"/>
                <w:szCs w:val="28"/>
              </w:rPr>
              <w:t>сут</w:t>
            </w:r>
            <w:proofErr w:type="spellEnd"/>
            <w:r w:rsidRPr="00816A74">
              <w:rPr>
                <w:sz w:val="28"/>
                <w:szCs w:val="28"/>
              </w:rPr>
              <w:t>)</w:t>
            </w:r>
          </w:p>
        </w:tc>
        <w:tc>
          <w:tcPr>
            <w:tcW w:w="2131" w:type="dxa"/>
            <w:tcBorders>
              <w:top w:val="single" w:sz="4" w:space="0" w:color="auto"/>
              <w:left w:val="single" w:sz="4" w:space="0" w:color="auto"/>
              <w:bottom w:val="single" w:sz="4" w:space="0" w:color="auto"/>
              <w:right w:val="single" w:sz="4" w:space="0" w:color="auto"/>
            </w:tcBorders>
            <w:vAlign w:val="center"/>
          </w:tcPr>
          <w:p w:rsidR="002D3F7F" w:rsidRPr="00816A74" w:rsidRDefault="002D3F7F" w:rsidP="00160BD6">
            <w:pPr>
              <w:jc w:val="center"/>
              <w:rPr>
                <w:sz w:val="28"/>
                <w:szCs w:val="28"/>
              </w:rPr>
            </w:pPr>
            <w:r w:rsidRPr="00816A74">
              <w:rPr>
                <w:sz w:val="28"/>
                <w:szCs w:val="28"/>
              </w:rPr>
              <w:t xml:space="preserve">Остаточная влажность </w:t>
            </w:r>
            <w:proofErr w:type="spellStart"/>
            <w:r w:rsidRPr="00816A74">
              <w:rPr>
                <w:sz w:val="28"/>
                <w:szCs w:val="28"/>
              </w:rPr>
              <w:t>кека,%</w:t>
            </w:r>
            <w:proofErr w:type="spellEnd"/>
          </w:p>
        </w:tc>
      </w:tr>
      <w:tr w:rsidR="002D3F7F" w:rsidRPr="00816A74" w:rsidTr="00160BD6">
        <w:tc>
          <w:tcPr>
            <w:tcW w:w="2603" w:type="dxa"/>
            <w:tcBorders>
              <w:top w:val="single" w:sz="4" w:space="0" w:color="auto"/>
              <w:left w:val="single" w:sz="4" w:space="0" w:color="auto"/>
              <w:bottom w:val="single" w:sz="4" w:space="0" w:color="auto"/>
              <w:right w:val="single" w:sz="4" w:space="0" w:color="auto"/>
            </w:tcBorders>
          </w:tcPr>
          <w:p w:rsidR="002D3F7F" w:rsidRPr="00816A74" w:rsidRDefault="002D3F7F" w:rsidP="00160BD6">
            <w:pPr>
              <w:rPr>
                <w:sz w:val="28"/>
                <w:szCs w:val="28"/>
              </w:rPr>
            </w:pPr>
            <w:r w:rsidRPr="00816A74">
              <w:rPr>
                <w:sz w:val="28"/>
                <w:szCs w:val="28"/>
              </w:rPr>
              <w:t xml:space="preserve">Барабанный </w:t>
            </w:r>
            <w:proofErr w:type="spellStart"/>
            <w:r w:rsidRPr="00816A74">
              <w:rPr>
                <w:sz w:val="28"/>
                <w:szCs w:val="28"/>
              </w:rPr>
              <w:t>вакуум-фильр</w:t>
            </w:r>
            <w:proofErr w:type="spellEnd"/>
          </w:p>
        </w:tc>
        <w:tc>
          <w:tcPr>
            <w:tcW w:w="2133" w:type="dxa"/>
            <w:tcBorders>
              <w:top w:val="single" w:sz="4" w:space="0" w:color="auto"/>
              <w:left w:val="single" w:sz="4" w:space="0" w:color="auto"/>
              <w:bottom w:val="single" w:sz="4" w:space="0" w:color="auto"/>
              <w:right w:val="single" w:sz="4" w:space="0" w:color="auto"/>
            </w:tcBorders>
            <w:vAlign w:val="center"/>
          </w:tcPr>
          <w:p w:rsidR="002D3F7F" w:rsidRPr="00816A74" w:rsidRDefault="002D3F7F" w:rsidP="00160BD6">
            <w:pPr>
              <w:jc w:val="center"/>
              <w:rPr>
                <w:sz w:val="28"/>
                <w:szCs w:val="28"/>
              </w:rPr>
            </w:pPr>
            <w:r w:rsidRPr="00816A74">
              <w:rPr>
                <w:sz w:val="28"/>
                <w:szCs w:val="28"/>
              </w:rPr>
              <w:t>3-40</w:t>
            </w:r>
          </w:p>
        </w:tc>
        <w:tc>
          <w:tcPr>
            <w:tcW w:w="2940" w:type="dxa"/>
            <w:tcBorders>
              <w:top w:val="single" w:sz="4" w:space="0" w:color="auto"/>
              <w:left w:val="single" w:sz="4" w:space="0" w:color="auto"/>
              <w:bottom w:val="single" w:sz="4" w:space="0" w:color="auto"/>
              <w:right w:val="single" w:sz="4" w:space="0" w:color="auto"/>
            </w:tcBorders>
            <w:vAlign w:val="center"/>
          </w:tcPr>
          <w:p w:rsidR="002D3F7F" w:rsidRPr="00816A74" w:rsidRDefault="002D3F7F" w:rsidP="00160BD6">
            <w:pPr>
              <w:jc w:val="center"/>
              <w:rPr>
                <w:sz w:val="28"/>
                <w:szCs w:val="28"/>
              </w:rPr>
            </w:pPr>
            <w:r w:rsidRPr="00816A74">
              <w:rPr>
                <w:sz w:val="28"/>
                <w:szCs w:val="28"/>
              </w:rPr>
              <w:t>0,2-1,2</w:t>
            </w:r>
          </w:p>
        </w:tc>
        <w:tc>
          <w:tcPr>
            <w:tcW w:w="2131" w:type="dxa"/>
            <w:tcBorders>
              <w:top w:val="single" w:sz="4" w:space="0" w:color="auto"/>
              <w:left w:val="single" w:sz="4" w:space="0" w:color="auto"/>
              <w:bottom w:val="single" w:sz="4" w:space="0" w:color="auto"/>
              <w:right w:val="single" w:sz="4" w:space="0" w:color="auto"/>
            </w:tcBorders>
            <w:vAlign w:val="center"/>
          </w:tcPr>
          <w:p w:rsidR="002D3F7F" w:rsidRPr="00816A74" w:rsidRDefault="002D3F7F" w:rsidP="00160BD6">
            <w:pPr>
              <w:jc w:val="center"/>
              <w:rPr>
                <w:sz w:val="28"/>
                <w:szCs w:val="28"/>
              </w:rPr>
            </w:pPr>
            <w:r w:rsidRPr="00816A74">
              <w:rPr>
                <w:sz w:val="28"/>
                <w:szCs w:val="28"/>
              </w:rPr>
              <w:t>15-40</w:t>
            </w:r>
          </w:p>
        </w:tc>
      </w:tr>
      <w:tr w:rsidR="002D3F7F" w:rsidRPr="00816A74" w:rsidTr="00160BD6">
        <w:tc>
          <w:tcPr>
            <w:tcW w:w="2603" w:type="dxa"/>
            <w:tcBorders>
              <w:top w:val="single" w:sz="4" w:space="0" w:color="auto"/>
              <w:left w:val="single" w:sz="4" w:space="0" w:color="auto"/>
              <w:bottom w:val="single" w:sz="4" w:space="0" w:color="auto"/>
              <w:right w:val="single" w:sz="4" w:space="0" w:color="auto"/>
            </w:tcBorders>
          </w:tcPr>
          <w:p w:rsidR="002D3F7F" w:rsidRPr="00816A74" w:rsidRDefault="002D3F7F" w:rsidP="00160BD6">
            <w:pPr>
              <w:rPr>
                <w:sz w:val="28"/>
                <w:szCs w:val="28"/>
              </w:rPr>
            </w:pPr>
            <w:r w:rsidRPr="00816A74">
              <w:rPr>
                <w:sz w:val="28"/>
                <w:szCs w:val="28"/>
              </w:rPr>
              <w:t>Дисковый вакуум-фильтр</w:t>
            </w:r>
          </w:p>
        </w:tc>
        <w:tc>
          <w:tcPr>
            <w:tcW w:w="2133" w:type="dxa"/>
            <w:tcBorders>
              <w:top w:val="single" w:sz="4" w:space="0" w:color="auto"/>
              <w:left w:val="single" w:sz="4" w:space="0" w:color="auto"/>
              <w:bottom w:val="single" w:sz="4" w:space="0" w:color="auto"/>
              <w:right w:val="single" w:sz="4" w:space="0" w:color="auto"/>
            </w:tcBorders>
            <w:vAlign w:val="center"/>
          </w:tcPr>
          <w:p w:rsidR="002D3F7F" w:rsidRPr="00816A74" w:rsidRDefault="002D3F7F" w:rsidP="00160BD6">
            <w:pPr>
              <w:jc w:val="center"/>
              <w:rPr>
                <w:sz w:val="28"/>
                <w:szCs w:val="28"/>
              </w:rPr>
            </w:pPr>
            <w:r w:rsidRPr="00816A74">
              <w:rPr>
                <w:sz w:val="28"/>
                <w:szCs w:val="28"/>
              </w:rPr>
              <w:t>9-68</w:t>
            </w:r>
          </w:p>
        </w:tc>
        <w:tc>
          <w:tcPr>
            <w:tcW w:w="2940" w:type="dxa"/>
            <w:tcBorders>
              <w:top w:val="single" w:sz="4" w:space="0" w:color="auto"/>
              <w:left w:val="single" w:sz="4" w:space="0" w:color="auto"/>
              <w:bottom w:val="single" w:sz="4" w:space="0" w:color="auto"/>
              <w:right w:val="single" w:sz="4" w:space="0" w:color="auto"/>
            </w:tcBorders>
            <w:vAlign w:val="center"/>
          </w:tcPr>
          <w:p w:rsidR="002D3F7F" w:rsidRPr="00816A74" w:rsidRDefault="002D3F7F" w:rsidP="00160BD6">
            <w:pPr>
              <w:jc w:val="center"/>
              <w:rPr>
                <w:sz w:val="28"/>
                <w:szCs w:val="28"/>
              </w:rPr>
            </w:pPr>
            <w:r w:rsidRPr="00816A74">
              <w:rPr>
                <w:sz w:val="28"/>
                <w:szCs w:val="28"/>
              </w:rPr>
              <w:t>0,6-1,2</w:t>
            </w:r>
          </w:p>
        </w:tc>
        <w:tc>
          <w:tcPr>
            <w:tcW w:w="2131" w:type="dxa"/>
            <w:tcBorders>
              <w:top w:val="single" w:sz="4" w:space="0" w:color="auto"/>
              <w:left w:val="single" w:sz="4" w:space="0" w:color="auto"/>
              <w:bottom w:val="single" w:sz="4" w:space="0" w:color="auto"/>
              <w:right w:val="single" w:sz="4" w:space="0" w:color="auto"/>
            </w:tcBorders>
            <w:vAlign w:val="center"/>
          </w:tcPr>
          <w:p w:rsidR="002D3F7F" w:rsidRPr="00816A74" w:rsidRDefault="002D3F7F" w:rsidP="00160BD6">
            <w:pPr>
              <w:jc w:val="center"/>
              <w:rPr>
                <w:sz w:val="28"/>
                <w:szCs w:val="28"/>
              </w:rPr>
            </w:pPr>
            <w:r w:rsidRPr="00816A74">
              <w:rPr>
                <w:sz w:val="28"/>
                <w:szCs w:val="28"/>
              </w:rPr>
              <w:t>15-30</w:t>
            </w:r>
          </w:p>
        </w:tc>
      </w:tr>
      <w:tr w:rsidR="002D3F7F" w:rsidRPr="00816A74" w:rsidTr="00160BD6">
        <w:tc>
          <w:tcPr>
            <w:tcW w:w="2603" w:type="dxa"/>
            <w:tcBorders>
              <w:top w:val="single" w:sz="4" w:space="0" w:color="auto"/>
              <w:left w:val="single" w:sz="4" w:space="0" w:color="auto"/>
              <w:bottom w:val="single" w:sz="4" w:space="0" w:color="auto"/>
              <w:right w:val="single" w:sz="4" w:space="0" w:color="auto"/>
            </w:tcBorders>
          </w:tcPr>
          <w:p w:rsidR="002D3F7F" w:rsidRPr="00816A74" w:rsidRDefault="002D3F7F" w:rsidP="00160BD6">
            <w:pPr>
              <w:rPr>
                <w:sz w:val="28"/>
                <w:szCs w:val="28"/>
              </w:rPr>
            </w:pPr>
            <w:proofErr w:type="spellStart"/>
            <w:r w:rsidRPr="00816A74">
              <w:rPr>
                <w:sz w:val="28"/>
                <w:szCs w:val="28"/>
              </w:rPr>
              <w:t>Фильт-пресс</w:t>
            </w:r>
            <w:proofErr w:type="spellEnd"/>
          </w:p>
        </w:tc>
        <w:tc>
          <w:tcPr>
            <w:tcW w:w="2133" w:type="dxa"/>
            <w:tcBorders>
              <w:top w:val="single" w:sz="4" w:space="0" w:color="auto"/>
              <w:left w:val="single" w:sz="4" w:space="0" w:color="auto"/>
              <w:bottom w:val="single" w:sz="4" w:space="0" w:color="auto"/>
              <w:right w:val="single" w:sz="4" w:space="0" w:color="auto"/>
            </w:tcBorders>
            <w:vAlign w:val="center"/>
          </w:tcPr>
          <w:p w:rsidR="002D3F7F" w:rsidRPr="00816A74" w:rsidRDefault="002D3F7F" w:rsidP="00160BD6">
            <w:pPr>
              <w:jc w:val="center"/>
              <w:rPr>
                <w:sz w:val="28"/>
                <w:szCs w:val="28"/>
              </w:rPr>
            </w:pPr>
            <w:r w:rsidRPr="00816A74">
              <w:rPr>
                <w:sz w:val="28"/>
                <w:szCs w:val="28"/>
              </w:rPr>
              <w:t>2,5-100</w:t>
            </w:r>
          </w:p>
        </w:tc>
        <w:tc>
          <w:tcPr>
            <w:tcW w:w="2940" w:type="dxa"/>
            <w:tcBorders>
              <w:top w:val="single" w:sz="4" w:space="0" w:color="auto"/>
              <w:left w:val="single" w:sz="4" w:space="0" w:color="auto"/>
              <w:bottom w:val="single" w:sz="4" w:space="0" w:color="auto"/>
              <w:right w:val="single" w:sz="4" w:space="0" w:color="auto"/>
            </w:tcBorders>
            <w:vAlign w:val="center"/>
          </w:tcPr>
          <w:p w:rsidR="002D3F7F" w:rsidRPr="00816A74" w:rsidRDefault="002D3F7F" w:rsidP="00160BD6">
            <w:pPr>
              <w:jc w:val="center"/>
              <w:rPr>
                <w:sz w:val="28"/>
                <w:szCs w:val="28"/>
              </w:rPr>
            </w:pPr>
            <w:r w:rsidRPr="00816A74">
              <w:rPr>
                <w:sz w:val="28"/>
                <w:szCs w:val="28"/>
              </w:rPr>
              <w:t>0,1-0,2</w:t>
            </w:r>
          </w:p>
        </w:tc>
        <w:tc>
          <w:tcPr>
            <w:tcW w:w="2131" w:type="dxa"/>
            <w:tcBorders>
              <w:top w:val="single" w:sz="4" w:space="0" w:color="auto"/>
              <w:left w:val="single" w:sz="4" w:space="0" w:color="auto"/>
              <w:bottom w:val="single" w:sz="4" w:space="0" w:color="auto"/>
              <w:right w:val="single" w:sz="4" w:space="0" w:color="auto"/>
            </w:tcBorders>
            <w:vAlign w:val="center"/>
          </w:tcPr>
          <w:p w:rsidR="002D3F7F" w:rsidRPr="00816A74" w:rsidRDefault="002D3F7F" w:rsidP="00160BD6">
            <w:pPr>
              <w:jc w:val="center"/>
              <w:rPr>
                <w:sz w:val="28"/>
                <w:szCs w:val="28"/>
              </w:rPr>
            </w:pPr>
            <w:r w:rsidRPr="00816A74">
              <w:rPr>
                <w:sz w:val="28"/>
                <w:szCs w:val="28"/>
              </w:rPr>
              <w:t>12-20</w:t>
            </w:r>
          </w:p>
        </w:tc>
      </w:tr>
      <w:tr w:rsidR="002D3F7F" w:rsidRPr="00816A74" w:rsidTr="00160BD6">
        <w:tc>
          <w:tcPr>
            <w:tcW w:w="2603" w:type="dxa"/>
            <w:tcBorders>
              <w:top w:val="single" w:sz="4" w:space="0" w:color="auto"/>
              <w:left w:val="single" w:sz="4" w:space="0" w:color="auto"/>
              <w:bottom w:val="single" w:sz="4" w:space="0" w:color="auto"/>
              <w:right w:val="single" w:sz="4" w:space="0" w:color="auto"/>
            </w:tcBorders>
          </w:tcPr>
          <w:p w:rsidR="002D3F7F" w:rsidRPr="00816A74" w:rsidRDefault="002D3F7F" w:rsidP="00160BD6">
            <w:pPr>
              <w:rPr>
                <w:sz w:val="28"/>
                <w:szCs w:val="28"/>
              </w:rPr>
            </w:pPr>
            <w:proofErr w:type="spellStart"/>
            <w:r w:rsidRPr="00816A74">
              <w:rPr>
                <w:sz w:val="28"/>
                <w:szCs w:val="28"/>
              </w:rPr>
              <w:t>Свечевой</w:t>
            </w:r>
            <w:proofErr w:type="spellEnd"/>
            <w:r w:rsidRPr="00816A74">
              <w:rPr>
                <w:sz w:val="28"/>
                <w:szCs w:val="28"/>
              </w:rPr>
              <w:t xml:space="preserve"> фильтр</w:t>
            </w:r>
          </w:p>
        </w:tc>
        <w:tc>
          <w:tcPr>
            <w:tcW w:w="2133" w:type="dxa"/>
            <w:tcBorders>
              <w:top w:val="single" w:sz="4" w:space="0" w:color="auto"/>
              <w:left w:val="single" w:sz="4" w:space="0" w:color="auto"/>
              <w:bottom w:val="single" w:sz="4" w:space="0" w:color="auto"/>
              <w:right w:val="single" w:sz="4" w:space="0" w:color="auto"/>
            </w:tcBorders>
            <w:vAlign w:val="center"/>
          </w:tcPr>
          <w:p w:rsidR="002D3F7F" w:rsidRPr="00816A74" w:rsidRDefault="002D3F7F" w:rsidP="00160BD6">
            <w:pPr>
              <w:jc w:val="center"/>
              <w:rPr>
                <w:sz w:val="28"/>
                <w:szCs w:val="28"/>
              </w:rPr>
            </w:pPr>
            <w:r w:rsidRPr="00816A74">
              <w:rPr>
                <w:sz w:val="28"/>
                <w:szCs w:val="28"/>
              </w:rPr>
              <w:t>40</w:t>
            </w:r>
          </w:p>
        </w:tc>
        <w:tc>
          <w:tcPr>
            <w:tcW w:w="2940" w:type="dxa"/>
            <w:tcBorders>
              <w:top w:val="single" w:sz="4" w:space="0" w:color="auto"/>
              <w:left w:val="single" w:sz="4" w:space="0" w:color="auto"/>
              <w:bottom w:val="single" w:sz="4" w:space="0" w:color="auto"/>
              <w:right w:val="single" w:sz="4" w:space="0" w:color="auto"/>
            </w:tcBorders>
            <w:vAlign w:val="center"/>
          </w:tcPr>
          <w:p w:rsidR="002D3F7F" w:rsidRPr="00816A74" w:rsidRDefault="002D3F7F" w:rsidP="00160BD6">
            <w:pPr>
              <w:jc w:val="center"/>
              <w:rPr>
                <w:sz w:val="28"/>
                <w:szCs w:val="28"/>
              </w:rPr>
            </w:pPr>
            <w:r w:rsidRPr="00816A74">
              <w:rPr>
                <w:sz w:val="28"/>
                <w:szCs w:val="28"/>
              </w:rPr>
              <w:t>20-40 м</w:t>
            </w:r>
            <w:r w:rsidRPr="00816A74">
              <w:rPr>
                <w:sz w:val="28"/>
                <w:szCs w:val="28"/>
                <w:vertAlign w:val="superscript"/>
              </w:rPr>
              <w:t>3</w:t>
            </w:r>
            <w:r w:rsidRPr="00816A74">
              <w:rPr>
                <w:sz w:val="28"/>
                <w:szCs w:val="28"/>
              </w:rPr>
              <w:t>/ч</w:t>
            </w:r>
          </w:p>
        </w:tc>
        <w:tc>
          <w:tcPr>
            <w:tcW w:w="2131" w:type="dxa"/>
            <w:tcBorders>
              <w:top w:val="single" w:sz="4" w:space="0" w:color="auto"/>
              <w:left w:val="single" w:sz="4" w:space="0" w:color="auto"/>
              <w:bottom w:val="single" w:sz="4" w:space="0" w:color="auto"/>
              <w:right w:val="single" w:sz="4" w:space="0" w:color="auto"/>
            </w:tcBorders>
            <w:vAlign w:val="center"/>
          </w:tcPr>
          <w:p w:rsidR="002D3F7F" w:rsidRPr="00816A74" w:rsidRDefault="002D3F7F" w:rsidP="00160BD6">
            <w:pPr>
              <w:jc w:val="center"/>
              <w:rPr>
                <w:sz w:val="28"/>
                <w:szCs w:val="28"/>
              </w:rPr>
            </w:pPr>
            <w:r w:rsidRPr="00816A74">
              <w:rPr>
                <w:sz w:val="28"/>
                <w:szCs w:val="28"/>
              </w:rPr>
              <w:t>50-60</w:t>
            </w:r>
          </w:p>
        </w:tc>
      </w:tr>
      <w:tr w:rsidR="002D3F7F" w:rsidRPr="00816A74" w:rsidTr="00160BD6">
        <w:tc>
          <w:tcPr>
            <w:tcW w:w="2603" w:type="dxa"/>
            <w:tcBorders>
              <w:top w:val="single" w:sz="4" w:space="0" w:color="auto"/>
              <w:left w:val="single" w:sz="4" w:space="0" w:color="auto"/>
              <w:bottom w:val="single" w:sz="4" w:space="0" w:color="auto"/>
              <w:right w:val="single" w:sz="4" w:space="0" w:color="auto"/>
            </w:tcBorders>
          </w:tcPr>
          <w:p w:rsidR="002D3F7F" w:rsidRPr="00816A74" w:rsidRDefault="002D3F7F" w:rsidP="00160BD6">
            <w:pPr>
              <w:rPr>
                <w:sz w:val="28"/>
                <w:szCs w:val="28"/>
              </w:rPr>
            </w:pPr>
            <w:proofErr w:type="spellStart"/>
            <w:r w:rsidRPr="00816A74">
              <w:rPr>
                <w:sz w:val="28"/>
                <w:szCs w:val="28"/>
              </w:rPr>
              <w:t>Нутч-фильтр</w:t>
            </w:r>
            <w:proofErr w:type="spellEnd"/>
          </w:p>
        </w:tc>
        <w:tc>
          <w:tcPr>
            <w:tcW w:w="2133" w:type="dxa"/>
            <w:tcBorders>
              <w:top w:val="single" w:sz="4" w:space="0" w:color="auto"/>
              <w:left w:val="single" w:sz="4" w:space="0" w:color="auto"/>
              <w:bottom w:val="single" w:sz="4" w:space="0" w:color="auto"/>
              <w:right w:val="single" w:sz="4" w:space="0" w:color="auto"/>
            </w:tcBorders>
            <w:vAlign w:val="center"/>
          </w:tcPr>
          <w:p w:rsidR="002D3F7F" w:rsidRPr="00816A74" w:rsidRDefault="002D3F7F" w:rsidP="00160BD6">
            <w:pPr>
              <w:jc w:val="center"/>
              <w:rPr>
                <w:sz w:val="28"/>
                <w:szCs w:val="28"/>
              </w:rPr>
            </w:pPr>
            <w:r w:rsidRPr="00816A74">
              <w:rPr>
                <w:sz w:val="28"/>
                <w:szCs w:val="28"/>
              </w:rPr>
              <w:t>3-12,5</w:t>
            </w:r>
          </w:p>
        </w:tc>
        <w:tc>
          <w:tcPr>
            <w:tcW w:w="2940" w:type="dxa"/>
            <w:tcBorders>
              <w:top w:val="single" w:sz="4" w:space="0" w:color="auto"/>
              <w:left w:val="single" w:sz="4" w:space="0" w:color="auto"/>
              <w:bottom w:val="single" w:sz="4" w:space="0" w:color="auto"/>
              <w:right w:val="single" w:sz="4" w:space="0" w:color="auto"/>
            </w:tcBorders>
            <w:vAlign w:val="center"/>
          </w:tcPr>
          <w:p w:rsidR="002D3F7F" w:rsidRPr="00816A74" w:rsidRDefault="002D3F7F" w:rsidP="00160BD6">
            <w:pPr>
              <w:jc w:val="center"/>
              <w:rPr>
                <w:sz w:val="28"/>
                <w:szCs w:val="28"/>
              </w:rPr>
            </w:pPr>
            <w:r w:rsidRPr="00816A74">
              <w:rPr>
                <w:sz w:val="28"/>
                <w:szCs w:val="28"/>
              </w:rPr>
              <w:t>4-6</w:t>
            </w:r>
          </w:p>
        </w:tc>
        <w:tc>
          <w:tcPr>
            <w:tcW w:w="2131" w:type="dxa"/>
            <w:tcBorders>
              <w:top w:val="single" w:sz="4" w:space="0" w:color="auto"/>
              <w:left w:val="single" w:sz="4" w:space="0" w:color="auto"/>
              <w:bottom w:val="single" w:sz="4" w:space="0" w:color="auto"/>
              <w:right w:val="single" w:sz="4" w:space="0" w:color="auto"/>
            </w:tcBorders>
            <w:vAlign w:val="center"/>
          </w:tcPr>
          <w:p w:rsidR="002D3F7F" w:rsidRPr="00816A74" w:rsidRDefault="002D3F7F" w:rsidP="00160BD6">
            <w:pPr>
              <w:jc w:val="center"/>
              <w:rPr>
                <w:sz w:val="28"/>
                <w:szCs w:val="28"/>
              </w:rPr>
            </w:pPr>
            <w:r w:rsidRPr="00816A74">
              <w:rPr>
                <w:sz w:val="28"/>
                <w:szCs w:val="28"/>
              </w:rPr>
              <w:t>15-30</w:t>
            </w:r>
          </w:p>
        </w:tc>
      </w:tr>
      <w:tr w:rsidR="002D3F7F" w:rsidRPr="00816A74" w:rsidTr="00160BD6">
        <w:tc>
          <w:tcPr>
            <w:tcW w:w="2603" w:type="dxa"/>
            <w:tcBorders>
              <w:top w:val="single" w:sz="4" w:space="0" w:color="auto"/>
              <w:left w:val="single" w:sz="4" w:space="0" w:color="auto"/>
              <w:bottom w:val="single" w:sz="4" w:space="0" w:color="auto"/>
              <w:right w:val="single" w:sz="4" w:space="0" w:color="auto"/>
            </w:tcBorders>
          </w:tcPr>
          <w:p w:rsidR="002D3F7F" w:rsidRPr="00816A74" w:rsidRDefault="002D3F7F" w:rsidP="00160BD6">
            <w:pPr>
              <w:jc w:val="center"/>
              <w:rPr>
                <w:sz w:val="28"/>
                <w:szCs w:val="28"/>
              </w:rPr>
            </w:pPr>
            <w:r w:rsidRPr="00816A74">
              <w:rPr>
                <w:sz w:val="28"/>
                <w:szCs w:val="28"/>
              </w:rPr>
              <w:t>Ленточный фильтр</w:t>
            </w:r>
          </w:p>
        </w:tc>
        <w:tc>
          <w:tcPr>
            <w:tcW w:w="2133" w:type="dxa"/>
            <w:tcBorders>
              <w:top w:val="single" w:sz="4" w:space="0" w:color="auto"/>
              <w:left w:val="single" w:sz="4" w:space="0" w:color="auto"/>
              <w:bottom w:val="single" w:sz="4" w:space="0" w:color="auto"/>
              <w:right w:val="single" w:sz="4" w:space="0" w:color="auto"/>
            </w:tcBorders>
            <w:vAlign w:val="center"/>
          </w:tcPr>
          <w:p w:rsidR="002D3F7F" w:rsidRPr="00816A74" w:rsidRDefault="002D3F7F" w:rsidP="00160BD6">
            <w:pPr>
              <w:jc w:val="center"/>
              <w:rPr>
                <w:sz w:val="28"/>
                <w:szCs w:val="28"/>
              </w:rPr>
            </w:pPr>
            <w:r w:rsidRPr="00816A74">
              <w:rPr>
                <w:sz w:val="28"/>
                <w:szCs w:val="28"/>
              </w:rPr>
              <w:t>2-3</w:t>
            </w:r>
          </w:p>
        </w:tc>
        <w:tc>
          <w:tcPr>
            <w:tcW w:w="2940" w:type="dxa"/>
            <w:tcBorders>
              <w:top w:val="single" w:sz="4" w:space="0" w:color="auto"/>
              <w:left w:val="single" w:sz="4" w:space="0" w:color="auto"/>
              <w:bottom w:val="single" w:sz="4" w:space="0" w:color="auto"/>
              <w:right w:val="single" w:sz="4" w:space="0" w:color="auto"/>
            </w:tcBorders>
            <w:vAlign w:val="center"/>
          </w:tcPr>
          <w:p w:rsidR="002D3F7F" w:rsidRPr="00816A74" w:rsidRDefault="002D3F7F" w:rsidP="00160BD6">
            <w:pPr>
              <w:jc w:val="center"/>
              <w:rPr>
                <w:sz w:val="28"/>
                <w:szCs w:val="28"/>
              </w:rPr>
            </w:pPr>
            <w:r w:rsidRPr="00816A74">
              <w:rPr>
                <w:sz w:val="28"/>
                <w:szCs w:val="28"/>
              </w:rPr>
              <w:t>3-5</w:t>
            </w:r>
          </w:p>
        </w:tc>
        <w:tc>
          <w:tcPr>
            <w:tcW w:w="2131" w:type="dxa"/>
            <w:tcBorders>
              <w:top w:val="single" w:sz="4" w:space="0" w:color="auto"/>
              <w:left w:val="single" w:sz="4" w:space="0" w:color="auto"/>
              <w:bottom w:val="single" w:sz="4" w:space="0" w:color="auto"/>
              <w:right w:val="single" w:sz="4" w:space="0" w:color="auto"/>
            </w:tcBorders>
            <w:vAlign w:val="center"/>
          </w:tcPr>
          <w:p w:rsidR="002D3F7F" w:rsidRPr="00816A74" w:rsidRDefault="002D3F7F" w:rsidP="00160BD6">
            <w:pPr>
              <w:jc w:val="center"/>
              <w:rPr>
                <w:sz w:val="28"/>
                <w:szCs w:val="28"/>
              </w:rPr>
            </w:pPr>
            <w:r w:rsidRPr="00816A74">
              <w:rPr>
                <w:sz w:val="28"/>
                <w:szCs w:val="28"/>
              </w:rPr>
              <w:t>20-40</w:t>
            </w:r>
          </w:p>
        </w:tc>
      </w:tr>
    </w:tbl>
    <w:p w:rsidR="002D3F7F" w:rsidRPr="00816A74" w:rsidRDefault="002D3F7F" w:rsidP="002D3F7F">
      <w:pPr>
        <w:jc w:val="both"/>
        <w:rPr>
          <w:sz w:val="28"/>
          <w:szCs w:val="28"/>
        </w:rPr>
      </w:pPr>
    </w:p>
    <w:p w:rsidR="00073A99" w:rsidRDefault="002D3F7F" w:rsidP="002D3F7F">
      <w:pPr>
        <w:jc w:val="both"/>
      </w:pPr>
      <w:r w:rsidRPr="00816A74">
        <w:rPr>
          <w:sz w:val="28"/>
          <w:szCs w:val="28"/>
        </w:rPr>
        <w:t xml:space="preserve">     </w:t>
      </w:r>
      <w:proofErr w:type="gramStart"/>
      <w:r w:rsidRPr="00816A74">
        <w:rPr>
          <w:sz w:val="28"/>
          <w:szCs w:val="28"/>
        </w:rPr>
        <w:t>Цинковые</w:t>
      </w:r>
      <w:proofErr w:type="gramEnd"/>
      <w:r w:rsidRPr="00816A74">
        <w:rPr>
          <w:sz w:val="28"/>
          <w:szCs w:val="28"/>
        </w:rPr>
        <w:t xml:space="preserve"> </w:t>
      </w:r>
      <w:proofErr w:type="spellStart"/>
      <w:r w:rsidRPr="00816A74">
        <w:rPr>
          <w:sz w:val="28"/>
          <w:szCs w:val="28"/>
        </w:rPr>
        <w:t>кеки</w:t>
      </w:r>
      <w:proofErr w:type="spellEnd"/>
      <w:r w:rsidRPr="00816A74">
        <w:rPr>
          <w:sz w:val="28"/>
          <w:szCs w:val="28"/>
        </w:rPr>
        <w:t xml:space="preserve"> подвергают дополнительной переработке.  Они могут быть использованы в качестве шихтового материала процесса агломерационного обжига свинцовых концентратов или могут быть переработаны самостоятельно. Для переработки цинкового </w:t>
      </w:r>
      <w:proofErr w:type="spellStart"/>
      <w:r w:rsidRPr="00816A74">
        <w:rPr>
          <w:sz w:val="28"/>
          <w:szCs w:val="28"/>
        </w:rPr>
        <w:t>кека</w:t>
      </w:r>
      <w:proofErr w:type="spellEnd"/>
      <w:r w:rsidRPr="00816A74">
        <w:rPr>
          <w:sz w:val="28"/>
          <w:szCs w:val="28"/>
        </w:rPr>
        <w:t xml:space="preserve"> широко используется процесс </w:t>
      </w:r>
      <w:proofErr w:type="spellStart"/>
      <w:r w:rsidRPr="00816A74">
        <w:rPr>
          <w:sz w:val="28"/>
          <w:szCs w:val="28"/>
        </w:rPr>
        <w:t>вельцевания</w:t>
      </w:r>
      <w:proofErr w:type="spellEnd"/>
      <w:r w:rsidRPr="00816A74">
        <w:rPr>
          <w:sz w:val="28"/>
          <w:szCs w:val="28"/>
        </w:rPr>
        <w:t xml:space="preserve">, который обеспечивает достаточно высокое извлечение цинка и кадмия, а также  некоторую часть редких металлов. </w:t>
      </w:r>
      <w:proofErr w:type="spellStart"/>
      <w:r w:rsidRPr="00816A74">
        <w:rPr>
          <w:sz w:val="28"/>
          <w:szCs w:val="28"/>
        </w:rPr>
        <w:t>Кек</w:t>
      </w:r>
      <w:proofErr w:type="spellEnd"/>
      <w:r w:rsidRPr="00816A74">
        <w:rPr>
          <w:sz w:val="28"/>
          <w:szCs w:val="28"/>
        </w:rPr>
        <w:t xml:space="preserve"> может быть </w:t>
      </w:r>
      <w:proofErr w:type="gramStart"/>
      <w:r w:rsidRPr="00816A74">
        <w:rPr>
          <w:sz w:val="28"/>
          <w:szCs w:val="28"/>
        </w:rPr>
        <w:t>переработан</w:t>
      </w:r>
      <w:proofErr w:type="gramEnd"/>
      <w:r w:rsidRPr="00816A74">
        <w:rPr>
          <w:sz w:val="28"/>
          <w:szCs w:val="28"/>
        </w:rPr>
        <w:t xml:space="preserve"> и  гидрометаллургическим путём методом выщелачивания крепким сернокислым раствором при температуре 80-90 </w:t>
      </w:r>
      <w:proofErr w:type="spellStart"/>
      <w:r w:rsidRPr="00816A74">
        <w:rPr>
          <w:sz w:val="28"/>
          <w:szCs w:val="28"/>
          <w:vertAlign w:val="superscript"/>
        </w:rPr>
        <w:t>о</w:t>
      </w:r>
      <w:r w:rsidRPr="00816A74">
        <w:rPr>
          <w:sz w:val="28"/>
          <w:szCs w:val="28"/>
        </w:rPr>
        <w:t>С</w:t>
      </w:r>
      <w:proofErr w:type="spellEnd"/>
      <w:r w:rsidRPr="00816A74">
        <w:rPr>
          <w:sz w:val="28"/>
          <w:szCs w:val="28"/>
        </w:rPr>
        <w:t>.</w:t>
      </w:r>
    </w:p>
    <w:sectPr w:rsidR="00073A99" w:rsidSect="001C0B2F">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TimesNewRoman">
    <w:altName w:val="Arial Unicode MS"/>
    <w:panose1 w:val="00000000000000000000"/>
    <w:charset w:val="80"/>
    <w:family w:val="auto"/>
    <w:notTrueType/>
    <w:pitch w:val="default"/>
    <w:sig w:usb0="00000001" w:usb1="08070000" w:usb2="00000010" w:usb3="00000000" w:csb0="00020000"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characterSpacingControl w:val="doNotCompress"/>
  <w:compat/>
  <w:rsids>
    <w:rsidRoot w:val="002D3F7F"/>
    <w:rsid w:val="00073A99"/>
    <w:rsid w:val="001C0B2F"/>
    <w:rsid w:val="002D3F7F"/>
    <w:rsid w:val="00B431A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D3F7F"/>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rsid w:val="002D3F7F"/>
    <w:pPr>
      <w:widowControl w:val="0"/>
      <w:tabs>
        <w:tab w:val="center" w:pos="4153"/>
        <w:tab w:val="right" w:pos="8306"/>
      </w:tabs>
      <w:spacing w:line="260" w:lineRule="auto"/>
      <w:ind w:firstLine="680"/>
      <w:jc w:val="both"/>
    </w:pPr>
    <w:rPr>
      <w:rFonts w:ascii="Arial" w:hAnsi="Arial"/>
      <w:snapToGrid w:val="0"/>
      <w:sz w:val="22"/>
      <w:szCs w:val="20"/>
    </w:rPr>
  </w:style>
  <w:style w:type="character" w:customStyle="1" w:styleId="a4">
    <w:name w:val="Нижний колонтитул Знак"/>
    <w:basedOn w:val="a0"/>
    <w:link w:val="a3"/>
    <w:rsid w:val="002D3F7F"/>
    <w:rPr>
      <w:rFonts w:ascii="Arial" w:eastAsia="Times New Roman" w:hAnsi="Arial" w:cs="Times New Roman"/>
      <w:snapToGrid w:val="0"/>
      <w:szCs w:val="20"/>
      <w:lang w:eastAsia="ru-RU"/>
    </w:rPr>
  </w:style>
  <w:style w:type="paragraph" w:styleId="a5">
    <w:name w:val="Balloon Text"/>
    <w:basedOn w:val="a"/>
    <w:link w:val="a6"/>
    <w:uiPriority w:val="99"/>
    <w:semiHidden/>
    <w:unhideWhenUsed/>
    <w:rsid w:val="002D3F7F"/>
    <w:rPr>
      <w:rFonts w:ascii="Tahoma" w:hAnsi="Tahoma" w:cs="Tahoma"/>
      <w:sz w:val="16"/>
      <w:szCs w:val="16"/>
    </w:rPr>
  </w:style>
  <w:style w:type="character" w:customStyle="1" w:styleId="a6">
    <w:name w:val="Текст выноски Знак"/>
    <w:basedOn w:val="a0"/>
    <w:link w:val="a5"/>
    <w:uiPriority w:val="99"/>
    <w:semiHidden/>
    <w:rsid w:val="002D3F7F"/>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wmf"/><Relationship Id="rId13" Type="http://schemas.openxmlformats.org/officeDocument/2006/relationships/image" Target="media/image6.png"/><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oleObject" Target="embeddings/oleObject2.bin"/><Relationship Id="rId12" Type="http://schemas.openxmlformats.org/officeDocument/2006/relationships/image" Target="media/image5.png"/><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9.emf"/><Relationship Id="rId1" Type="http://schemas.openxmlformats.org/officeDocument/2006/relationships/styles" Target="styles.xml"/><Relationship Id="rId6" Type="http://schemas.openxmlformats.org/officeDocument/2006/relationships/image" Target="media/image2.wmf"/><Relationship Id="rId11" Type="http://schemas.openxmlformats.org/officeDocument/2006/relationships/oleObject" Target="embeddings/oleObject4.bin"/><Relationship Id="rId5" Type="http://schemas.openxmlformats.org/officeDocument/2006/relationships/oleObject" Target="embeddings/oleObject1.bin"/><Relationship Id="rId15" Type="http://schemas.openxmlformats.org/officeDocument/2006/relationships/image" Target="media/image8.png"/><Relationship Id="rId10" Type="http://schemas.openxmlformats.org/officeDocument/2006/relationships/image" Target="media/image4.wmf"/><Relationship Id="rId4" Type="http://schemas.openxmlformats.org/officeDocument/2006/relationships/image" Target="media/image1.wmf"/><Relationship Id="rId9" Type="http://schemas.openxmlformats.org/officeDocument/2006/relationships/oleObject" Target="embeddings/oleObject3.bin"/><Relationship Id="rId14" Type="http://schemas.openxmlformats.org/officeDocument/2006/relationships/image" Target="media/image7.e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10</Pages>
  <Words>2817</Words>
  <Characters>16063</Characters>
  <Application>Microsoft Office Word</Application>
  <DocSecurity>0</DocSecurity>
  <Lines>133</Lines>
  <Paragraphs>37</Paragraphs>
  <ScaleCrop>false</ScaleCrop>
  <Company>Reanimator Extreme Edition</Company>
  <LinksUpToDate>false</LinksUpToDate>
  <CharactersWithSpaces>18843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2021-12-01T11:29:00Z</dcterms:created>
  <dcterms:modified xsi:type="dcterms:W3CDTF">2021-12-01T11:30:00Z</dcterms:modified>
</cp:coreProperties>
</file>